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F39079" w14:textId="16AB0E4B" w:rsidR="006A64C0" w:rsidRPr="00D875C1" w:rsidRDefault="00464740" w:rsidP="005D0D3F">
      <w:pPr>
        <w:widowControl/>
        <w:tabs>
          <w:tab w:val="right" w:pos="9639"/>
        </w:tabs>
        <w:jc w:val="left"/>
        <w:rPr>
          <w:rFonts w:eastAsia="MS Mincho" w:cs="Arial"/>
          <w:kern w:val="0"/>
          <w:sz w:val="22"/>
          <w:szCs w:val="22"/>
        </w:rPr>
      </w:pPr>
      <w:bookmarkStart w:id="0" w:name="OLE_LINK1"/>
      <w:bookmarkStart w:id="1" w:name="_GoBack"/>
      <w:bookmarkEnd w:id="1"/>
      <w:r w:rsidRPr="00D875C1">
        <w:rPr>
          <w:rFonts w:eastAsia="MS Mincho" w:cs="Arial"/>
          <w:kern w:val="0"/>
          <w:sz w:val="22"/>
          <w:szCs w:val="22"/>
        </w:rPr>
        <w:t>3GPP TSG-RAN WG2 Meeting #10</w:t>
      </w:r>
      <w:r w:rsidR="008A4EB2">
        <w:rPr>
          <w:rFonts w:eastAsia="MS Mincho" w:cs="Arial"/>
          <w:kern w:val="0"/>
          <w:sz w:val="22"/>
          <w:szCs w:val="22"/>
        </w:rPr>
        <w:t>7bis</w:t>
      </w:r>
      <w:r w:rsidR="006A64C0" w:rsidRPr="00D875C1">
        <w:rPr>
          <w:rFonts w:eastAsia="MS Mincho" w:cs="Arial"/>
          <w:kern w:val="0"/>
          <w:sz w:val="22"/>
          <w:szCs w:val="22"/>
        </w:rPr>
        <w:tab/>
      </w:r>
      <w:r w:rsidR="005B139B" w:rsidRPr="005B139B">
        <w:rPr>
          <w:rFonts w:eastAsia="MS Mincho" w:cs="Arial"/>
          <w:kern w:val="0"/>
          <w:sz w:val="22"/>
          <w:szCs w:val="22"/>
        </w:rPr>
        <w:t>R2-1913294</w:t>
      </w:r>
    </w:p>
    <w:bookmarkEnd w:id="0"/>
    <w:p w14:paraId="49FA7468" w14:textId="468986F0" w:rsidR="006A64C0" w:rsidRPr="00D875C1" w:rsidRDefault="008A4EB2" w:rsidP="006A64C0">
      <w:pPr>
        <w:widowControl/>
        <w:tabs>
          <w:tab w:val="right" w:pos="9639"/>
        </w:tabs>
        <w:jc w:val="left"/>
        <w:rPr>
          <w:rFonts w:eastAsia="MS Mincho" w:cs="Arial"/>
          <w:kern w:val="0"/>
          <w:sz w:val="22"/>
          <w:szCs w:val="22"/>
        </w:rPr>
      </w:pPr>
      <w:r>
        <w:rPr>
          <w:rFonts w:eastAsia="MS Mincho" w:cs="Arial"/>
          <w:kern w:val="0"/>
          <w:sz w:val="22"/>
          <w:szCs w:val="22"/>
        </w:rPr>
        <w:t>Chongqing</w:t>
      </w:r>
      <w:r w:rsidR="00B82E00" w:rsidRPr="00B82E00">
        <w:rPr>
          <w:rFonts w:eastAsia="MS Mincho" w:cs="Arial"/>
          <w:kern w:val="0"/>
          <w:sz w:val="22"/>
          <w:szCs w:val="22"/>
        </w:rPr>
        <w:t xml:space="preserve">, </w:t>
      </w:r>
      <w:r>
        <w:rPr>
          <w:rFonts w:eastAsia="MS Mincho" w:cs="Arial"/>
          <w:kern w:val="0"/>
          <w:sz w:val="22"/>
          <w:szCs w:val="22"/>
        </w:rPr>
        <w:t>China</w:t>
      </w:r>
      <w:r w:rsidR="00B82E00" w:rsidRPr="00B82E00">
        <w:rPr>
          <w:rFonts w:eastAsia="MS Mincho" w:cs="Arial"/>
          <w:kern w:val="0"/>
          <w:sz w:val="22"/>
          <w:szCs w:val="22"/>
        </w:rPr>
        <w:t xml:space="preserve">, </w:t>
      </w:r>
      <w:r>
        <w:rPr>
          <w:rFonts w:eastAsia="MS Mincho" w:cs="Arial"/>
          <w:kern w:val="0"/>
          <w:sz w:val="22"/>
          <w:szCs w:val="22"/>
        </w:rPr>
        <w:t>14</w:t>
      </w:r>
      <w:r w:rsidR="00B82E00" w:rsidRPr="008A4EB2">
        <w:rPr>
          <w:rFonts w:eastAsia="MS Mincho" w:cs="Arial"/>
          <w:kern w:val="0"/>
          <w:sz w:val="22"/>
          <w:szCs w:val="22"/>
          <w:vertAlign w:val="superscript"/>
        </w:rPr>
        <w:t>th</w:t>
      </w:r>
      <w:r>
        <w:rPr>
          <w:rFonts w:eastAsia="MS Mincho" w:cs="Arial"/>
          <w:kern w:val="0"/>
          <w:sz w:val="22"/>
          <w:szCs w:val="22"/>
        </w:rPr>
        <w:t xml:space="preserve"> –</w:t>
      </w:r>
      <w:r w:rsidR="00B82E00" w:rsidRPr="00B82E00">
        <w:rPr>
          <w:rFonts w:eastAsia="MS Mincho" w:cs="Arial"/>
          <w:kern w:val="0"/>
          <w:sz w:val="22"/>
          <w:szCs w:val="22"/>
        </w:rPr>
        <w:t xml:space="preserve"> 1</w:t>
      </w:r>
      <w:r>
        <w:rPr>
          <w:rFonts w:eastAsia="MS Mincho" w:cs="Arial"/>
          <w:kern w:val="0"/>
          <w:sz w:val="22"/>
          <w:szCs w:val="22"/>
        </w:rPr>
        <w:t>8</w:t>
      </w:r>
      <w:r w:rsidRPr="008A4EB2">
        <w:rPr>
          <w:rFonts w:eastAsia="MS Mincho" w:cs="Arial"/>
          <w:kern w:val="0"/>
          <w:sz w:val="22"/>
          <w:szCs w:val="22"/>
          <w:vertAlign w:val="superscript"/>
        </w:rPr>
        <w:t>th</w:t>
      </w:r>
      <w:r w:rsidR="00B82E00" w:rsidRPr="00B82E00">
        <w:rPr>
          <w:rFonts w:eastAsia="MS Mincho" w:cs="Arial"/>
          <w:kern w:val="0"/>
          <w:sz w:val="22"/>
          <w:szCs w:val="22"/>
        </w:rPr>
        <w:t xml:space="preserve"> </w:t>
      </w:r>
      <w:r>
        <w:rPr>
          <w:rFonts w:eastAsia="MS Mincho" w:cs="Arial"/>
          <w:kern w:val="0"/>
          <w:sz w:val="22"/>
          <w:szCs w:val="22"/>
        </w:rPr>
        <w:t>October</w:t>
      </w:r>
      <w:r w:rsidR="00B82E00" w:rsidRPr="00B82E00">
        <w:rPr>
          <w:rFonts w:eastAsia="MS Mincho" w:cs="Arial"/>
          <w:kern w:val="0"/>
          <w:sz w:val="22"/>
          <w:szCs w:val="22"/>
        </w:rPr>
        <w:t xml:space="preserve"> 2019 </w:t>
      </w:r>
    </w:p>
    <w:p w14:paraId="28509CC3" w14:textId="5E94063C" w:rsidR="006A64C0" w:rsidRPr="00D875C1" w:rsidRDefault="006A64C0" w:rsidP="006A64C0">
      <w:pPr>
        <w:widowControl/>
        <w:tabs>
          <w:tab w:val="left" w:pos="1985"/>
        </w:tabs>
        <w:spacing w:beforeLines="20" w:before="58" w:afterLines="20" w:after="58"/>
        <w:jc w:val="left"/>
        <w:rPr>
          <w:rFonts w:eastAsia="MS Gothic" w:cs="Arial"/>
          <w:kern w:val="0"/>
          <w:sz w:val="22"/>
          <w:szCs w:val="22"/>
          <w:lang w:eastAsia="en-US"/>
        </w:rPr>
      </w:pPr>
      <w:r w:rsidRPr="00D875C1">
        <w:rPr>
          <w:rFonts w:eastAsia="MS Gothic" w:cs="Arial"/>
          <w:kern w:val="0"/>
          <w:sz w:val="22"/>
          <w:szCs w:val="22"/>
          <w:lang w:eastAsia="en-US"/>
        </w:rPr>
        <w:t>Agenda Item:</w:t>
      </w:r>
      <w:bookmarkStart w:id="2" w:name="Source"/>
      <w:bookmarkEnd w:id="2"/>
      <w:r w:rsidRPr="00D875C1">
        <w:rPr>
          <w:rFonts w:eastAsia="MS Gothic" w:cs="Arial"/>
          <w:kern w:val="0"/>
          <w:sz w:val="22"/>
          <w:szCs w:val="22"/>
          <w:lang w:eastAsia="en-US"/>
        </w:rPr>
        <w:tab/>
      </w:r>
      <w:r w:rsidR="002B5B4C" w:rsidRPr="002B5B4C">
        <w:rPr>
          <w:rFonts w:eastAsia="MS Gothic" w:cs="Arial"/>
          <w:kern w:val="0"/>
          <w:sz w:val="22"/>
          <w:szCs w:val="22"/>
          <w:lang w:eastAsia="en-US"/>
        </w:rPr>
        <w:t>6</w:t>
      </w:r>
      <w:r w:rsidRPr="002B5B4C">
        <w:rPr>
          <w:rFonts w:eastAsia="MS Gothic" w:cs="Arial"/>
          <w:kern w:val="0"/>
          <w:sz w:val="22"/>
          <w:szCs w:val="22"/>
          <w:lang w:eastAsia="en-US"/>
        </w:rPr>
        <w:t>.</w:t>
      </w:r>
      <w:r w:rsidR="00961B62" w:rsidRPr="002B5B4C">
        <w:rPr>
          <w:rFonts w:eastAsia="MS Gothic" w:cs="Arial"/>
          <w:kern w:val="0"/>
          <w:sz w:val="22"/>
          <w:szCs w:val="22"/>
          <w:lang w:eastAsia="en-US"/>
        </w:rPr>
        <w:t>2.</w:t>
      </w:r>
      <w:r w:rsidR="00061D19">
        <w:rPr>
          <w:rFonts w:eastAsia="MS Gothic" w:cs="Arial"/>
          <w:kern w:val="0"/>
          <w:sz w:val="22"/>
          <w:szCs w:val="22"/>
          <w:lang w:eastAsia="en-US"/>
        </w:rPr>
        <w:t>2</w:t>
      </w:r>
      <w:r w:rsidR="00464740" w:rsidRPr="002B5B4C">
        <w:rPr>
          <w:rFonts w:eastAsia="MS Gothic" w:cs="Arial"/>
          <w:kern w:val="0"/>
          <w:sz w:val="22"/>
          <w:szCs w:val="22"/>
          <w:lang w:eastAsia="en-US"/>
        </w:rPr>
        <w:t>.</w:t>
      </w:r>
      <w:r w:rsidR="008A4EB2" w:rsidRPr="002B5B4C">
        <w:rPr>
          <w:rFonts w:eastAsia="MS Gothic" w:cs="Arial"/>
          <w:kern w:val="0"/>
          <w:sz w:val="22"/>
          <w:szCs w:val="22"/>
          <w:lang w:eastAsia="en-US"/>
        </w:rPr>
        <w:t>2</w:t>
      </w:r>
    </w:p>
    <w:p w14:paraId="379ABCA8" w14:textId="77777777" w:rsidR="006A64C0" w:rsidRPr="00D875C1" w:rsidRDefault="006A64C0" w:rsidP="006A64C0">
      <w:pPr>
        <w:widowControl/>
        <w:tabs>
          <w:tab w:val="left" w:pos="1985"/>
        </w:tabs>
        <w:spacing w:beforeLines="20" w:before="58" w:afterLines="20" w:after="58"/>
        <w:jc w:val="left"/>
        <w:rPr>
          <w:rFonts w:eastAsia="MS Gothic" w:cs="Arial"/>
          <w:kern w:val="0"/>
          <w:sz w:val="22"/>
          <w:szCs w:val="22"/>
          <w:lang w:eastAsia="en-US"/>
        </w:rPr>
      </w:pPr>
      <w:r w:rsidRPr="00D875C1">
        <w:rPr>
          <w:rFonts w:eastAsia="MS Gothic" w:cs="Arial"/>
          <w:kern w:val="0"/>
          <w:sz w:val="22"/>
          <w:szCs w:val="22"/>
          <w:lang w:eastAsia="en-US"/>
        </w:rPr>
        <w:t xml:space="preserve">Source: </w:t>
      </w:r>
      <w:r w:rsidRPr="00D875C1">
        <w:rPr>
          <w:rFonts w:eastAsia="MS Gothic" w:cs="Arial"/>
          <w:kern w:val="0"/>
          <w:sz w:val="22"/>
          <w:szCs w:val="22"/>
          <w:lang w:eastAsia="en-US"/>
        </w:rPr>
        <w:tab/>
        <w:t>Fujitsu</w:t>
      </w:r>
    </w:p>
    <w:p w14:paraId="46444E60" w14:textId="4C2C43B8" w:rsidR="006A64C0" w:rsidRPr="00D875C1" w:rsidRDefault="006A64C0" w:rsidP="00E04540">
      <w:pPr>
        <w:widowControl/>
        <w:tabs>
          <w:tab w:val="left" w:pos="1985"/>
        </w:tabs>
        <w:spacing w:beforeLines="20" w:before="58" w:afterLines="20" w:after="58"/>
        <w:jc w:val="left"/>
        <w:rPr>
          <w:rFonts w:eastAsia="MS Gothic" w:cs="Arial"/>
          <w:kern w:val="0"/>
          <w:sz w:val="22"/>
          <w:szCs w:val="22"/>
          <w:lang w:eastAsia="en-US"/>
        </w:rPr>
      </w:pPr>
      <w:r w:rsidRPr="00D875C1">
        <w:rPr>
          <w:rFonts w:eastAsia="MS Gothic" w:cs="Arial"/>
          <w:kern w:val="0"/>
          <w:sz w:val="22"/>
          <w:szCs w:val="22"/>
          <w:lang w:eastAsia="en-US"/>
        </w:rPr>
        <w:t>Title:</w:t>
      </w:r>
      <w:r w:rsidRPr="00D875C1">
        <w:rPr>
          <w:rFonts w:eastAsia="MS Gothic" w:cs="Arial"/>
          <w:kern w:val="0"/>
          <w:sz w:val="22"/>
          <w:szCs w:val="22"/>
          <w:lang w:eastAsia="en-US"/>
        </w:rPr>
        <w:tab/>
      </w:r>
      <w:r w:rsidR="005B139B" w:rsidRPr="005B139B">
        <w:rPr>
          <w:rFonts w:eastAsia="MS Gothic" w:cs="Arial"/>
          <w:kern w:val="0"/>
          <w:sz w:val="22"/>
          <w:szCs w:val="22"/>
          <w:lang w:eastAsia="en-US"/>
        </w:rPr>
        <w:t>UE behaviour upon consistent UL LBT failures</w:t>
      </w:r>
    </w:p>
    <w:p w14:paraId="457F8E71" w14:textId="7E2E66FF" w:rsidR="006A64C0" w:rsidRPr="00D875C1" w:rsidRDefault="006A64C0" w:rsidP="006A64C0">
      <w:pPr>
        <w:widowControl/>
        <w:tabs>
          <w:tab w:val="left" w:pos="1985"/>
        </w:tabs>
        <w:spacing w:beforeLines="20" w:before="58" w:afterLines="20" w:after="58"/>
        <w:jc w:val="left"/>
        <w:rPr>
          <w:rFonts w:eastAsia="MS Mincho" w:cs="Arial"/>
          <w:kern w:val="0"/>
          <w:sz w:val="22"/>
          <w:szCs w:val="22"/>
        </w:rPr>
      </w:pPr>
      <w:r w:rsidRPr="00D875C1">
        <w:rPr>
          <w:rFonts w:eastAsia="MS Gothic" w:cs="Arial"/>
          <w:kern w:val="0"/>
          <w:sz w:val="22"/>
          <w:szCs w:val="22"/>
          <w:lang w:eastAsia="en-US"/>
        </w:rPr>
        <w:t>Document for:</w:t>
      </w:r>
      <w:r w:rsidRPr="00D875C1">
        <w:rPr>
          <w:rFonts w:eastAsia="MS Gothic" w:cs="Arial"/>
          <w:kern w:val="0"/>
          <w:sz w:val="22"/>
          <w:szCs w:val="22"/>
          <w:lang w:eastAsia="en-US"/>
        </w:rPr>
        <w:tab/>
      </w:r>
      <w:r w:rsidR="009C7EBC" w:rsidRPr="00011C74">
        <w:rPr>
          <w:rFonts w:eastAsia="MS Gothic" w:cs="Arial"/>
          <w:kern w:val="0"/>
          <w:sz w:val="22"/>
          <w:szCs w:val="22"/>
          <w:lang w:eastAsia="en-US"/>
        </w:rPr>
        <w:t xml:space="preserve">Discussion &amp; </w:t>
      </w:r>
      <w:r w:rsidRPr="00011C74">
        <w:rPr>
          <w:rFonts w:eastAsia="MS Gothic" w:cs="Arial"/>
          <w:kern w:val="0"/>
          <w:sz w:val="22"/>
          <w:szCs w:val="22"/>
          <w:lang w:eastAsia="en-US"/>
        </w:rPr>
        <w:t>Decision</w:t>
      </w:r>
    </w:p>
    <w:p w14:paraId="49886F86" w14:textId="77777777" w:rsidR="006A64C0" w:rsidRPr="00CC75E1" w:rsidRDefault="006A64C0" w:rsidP="00CC75E1">
      <w:pPr>
        <w:keepNext/>
        <w:widowControl/>
        <w:numPr>
          <w:ilvl w:val="0"/>
          <w:numId w:val="1"/>
        </w:numPr>
        <w:pBdr>
          <w:top w:val="single" w:sz="12" w:space="4" w:color="auto"/>
        </w:pBdr>
        <w:tabs>
          <w:tab w:val="left" w:pos="0"/>
        </w:tabs>
        <w:spacing w:beforeLines="50" w:before="145" w:afterLines="50" w:after="145" w:line="0" w:lineRule="atLeast"/>
        <w:ind w:left="425"/>
        <w:jc w:val="left"/>
        <w:outlineLvl w:val="0"/>
        <w:rPr>
          <w:rFonts w:eastAsia="MS Gothic" w:cs="Arial"/>
          <w:bCs/>
          <w:kern w:val="28"/>
          <w:sz w:val="32"/>
          <w:szCs w:val="32"/>
        </w:rPr>
      </w:pPr>
      <w:r w:rsidRPr="00CC75E1">
        <w:rPr>
          <w:rFonts w:eastAsia="MS Gothic" w:cs="Arial"/>
          <w:bCs/>
          <w:kern w:val="28"/>
          <w:sz w:val="32"/>
          <w:szCs w:val="32"/>
        </w:rPr>
        <w:t>Introduction</w:t>
      </w:r>
    </w:p>
    <w:p w14:paraId="2E7B9D70" w14:textId="1A50ABB4" w:rsidR="00883172" w:rsidRDefault="00EE2AF3" w:rsidP="00961B62">
      <w:pPr>
        <w:pStyle w:val="a7"/>
        <w:overflowPunct w:val="0"/>
        <w:autoSpaceDE w:val="0"/>
        <w:autoSpaceDN w:val="0"/>
        <w:adjustRightInd w:val="0"/>
        <w:spacing w:after="120"/>
        <w:jc w:val="both"/>
        <w:textAlignment w:val="baseline"/>
        <w:rPr>
          <w:rFonts w:eastAsia="Times New Roman"/>
          <w:b w:val="0"/>
          <w:sz w:val="22"/>
          <w:szCs w:val="22"/>
          <w:lang w:eastAsia="zh-CN"/>
        </w:rPr>
      </w:pPr>
      <w:r>
        <w:rPr>
          <w:rFonts w:eastAsia="Times New Roman"/>
          <w:b w:val="0"/>
          <w:sz w:val="22"/>
          <w:szCs w:val="22"/>
          <w:lang w:eastAsia="zh-CN"/>
        </w:rPr>
        <w:t xml:space="preserve">Regarding </w:t>
      </w:r>
      <w:r w:rsidR="00883172">
        <w:rPr>
          <w:rFonts w:eastAsia="Times New Roman"/>
          <w:b w:val="0"/>
          <w:sz w:val="22"/>
          <w:szCs w:val="22"/>
          <w:lang w:eastAsia="zh-CN"/>
        </w:rPr>
        <w:t xml:space="preserve">UE behaviour upon </w:t>
      </w:r>
      <w:r>
        <w:rPr>
          <w:rFonts w:eastAsia="Times New Roman"/>
          <w:b w:val="0"/>
          <w:sz w:val="22"/>
          <w:szCs w:val="22"/>
          <w:lang w:eastAsia="zh-CN"/>
        </w:rPr>
        <w:t>consistent UL LBT failures, there are some agreements reached by</w:t>
      </w:r>
      <w:r w:rsidR="00697B39" w:rsidRPr="00E46A71">
        <w:rPr>
          <w:rFonts w:eastAsia="Times New Roman"/>
          <w:b w:val="0"/>
          <w:sz w:val="22"/>
          <w:szCs w:val="22"/>
          <w:lang w:eastAsia="zh-CN"/>
        </w:rPr>
        <w:t xml:space="preserve"> </w:t>
      </w:r>
      <w:r w:rsidR="00961B62" w:rsidRPr="00E46A71">
        <w:rPr>
          <w:rFonts w:eastAsia="Times New Roman"/>
          <w:b w:val="0"/>
          <w:sz w:val="22"/>
          <w:szCs w:val="22"/>
          <w:lang w:eastAsia="zh-CN"/>
        </w:rPr>
        <w:t>RAN</w:t>
      </w:r>
      <w:r w:rsidR="00FA0646">
        <w:rPr>
          <w:rFonts w:eastAsia="Times New Roman"/>
          <w:b w:val="0"/>
          <w:sz w:val="22"/>
          <w:szCs w:val="22"/>
          <w:lang w:eastAsia="zh-CN"/>
        </w:rPr>
        <w:t>2</w:t>
      </w:r>
      <w:r w:rsidR="00883172">
        <w:rPr>
          <w:rFonts w:eastAsia="Times New Roman"/>
          <w:b w:val="0"/>
          <w:sz w:val="22"/>
          <w:szCs w:val="22"/>
          <w:lang w:eastAsia="zh-CN"/>
        </w:rPr>
        <w:t xml:space="preserve"> </w:t>
      </w:r>
      <w:r w:rsidR="00883172">
        <w:rPr>
          <w:rFonts w:eastAsia="Times New Roman"/>
          <w:b w:val="0"/>
          <w:sz w:val="22"/>
          <w:szCs w:val="22"/>
          <w:lang w:eastAsia="zh-CN"/>
        </w:rPr>
        <w:fldChar w:fldCharType="begin"/>
      </w:r>
      <w:r w:rsidR="00883172">
        <w:rPr>
          <w:rFonts w:eastAsia="Times New Roman"/>
          <w:b w:val="0"/>
          <w:sz w:val="22"/>
          <w:szCs w:val="22"/>
          <w:lang w:eastAsia="zh-CN"/>
        </w:rPr>
        <w:instrText xml:space="preserve"> REF _Ref465945862 \r \h </w:instrText>
      </w:r>
      <w:r w:rsidR="00883172">
        <w:rPr>
          <w:rFonts w:eastAsia="Times New Roman"/>
          <w:b w:val="0"/>
          <w:sz w:val="22"/>
          <w:szCs w:val="22"/>
          <w:lang w:eastAsia="zh-CN"/>
        </w:rPr>
      </w:r>
      <w:r w:rsidR="00883172">
        <w:rPr>
          <w:rFonts w:eastAsia="Times New Roman"/>
          <w:b w:val="0"/>
          <w:sz w:val="22"/>
          <w:szCs w:val="22"/>
          <w:lang w:eastAsia="zh-CN"/>
        </w:rPr>
        <w:fldChar w:fldCharType="separate"/>
      </w:r>
      <w:r w:rsidR="00883172">
        <w:rPr>
          <w:rFonts w:eastAsia="Times New Roman"/>
          <w:b w:val="0"/>
          <w:sz w:val="22"/>
          <w:szCs w:val="22"/>
          <w:lang w:eastAsia="zh-CN"/>
        </w:rPr>
        <w:t>[1]</w:t>
      </w:r>
      <w:r w:rsidR="00883172">
        <w:rPr>
          <w:rFonts w:eastAsia="Times New Roman"/>
          <w:b w:val="0"/>
          <w:sz w:val="22"/>
          <w:szCs w:val="22"/>
          <w:lang w:eastAsia="zh-CN"/>
        </w:rPr>
        <w:fldChar w:fldCharType="end"/>
      </w:r>
      <w:r w:rsidR="00883172">
        <w:rPr>
          <w:rFonts w:eastAsia="Times New Roman"/>
          <w:b w:val="0"/>
          <w:sz w:val="22"/>
          <w:szCs w:val="22"/>
          <w:lang w:eastAsia="zh-CN"/>
        </w:rPr>
        <w:t xml:space="preserve"> </w:t>
      </w:r>
      <w:r w:rsidR="00883172">
        <w:rPr>
          <w:rFonts w:eastAsia="Times New Roman"/>
          <w:b w:val="0"/>
          <w:sz w:val="22"/>
          <w:szCs w:val="22"/>
          <w:lang w:eastAsia="zh-CN"/>
        </w:rPr>
        <w:fldChar w:fldCharType="begin"/>
      </w:r>
      <w:r w:rsidR="00883172">
        <w:rPr>
          <w:rFonts w:eastAsia="Times New Roman"/>
          <w:b w:val="0"/>
          <w:sz w:val="22"/>
          <w:szCs w:val="22"/>
          <w:lang w:eastAsia="zh-CN"/>
        </w:rPr>
        <w:instrText xml:space="preserve"> REF _Ref20226555 \r \h </w:instrText>
      </w:r>
      <w:r w:rsidR="00883172">
        <w:rPr>
          <w:rFonts w:eastAsia="Times New Roman"/>
          <w:b w:val="0"/>
          <w:sz w:val="22"/>
          <w:szCs w:val="22"/>
          <w:lang w:eastAsia="zh-CN"/>
        </w:rPr>
      </w:r>
      <w:r w:rsidR="00883172">
        <w:rPr>
          <w:rFonts w:eastAsia="Times New Roman"/>
          <w:b w:val="0"/>
          <w:sz w:val="22"/>
          <w:szCs w:val="22"/>
          <w:lang w:eastAsia="zh-CN"/>
        </w:rPr>
        <w:fldChar w:fldCharType="separate"/>
      </w:r>
      <w:r w:rsidR="00883172">
        <w:rPr>
          <w:rFonts w:eastAsia="Times New Roman"/>
          <w:b w:val="0"/>
          <w:sz w:val="22"/>
          <w:szCs w:val="22"/>
          <w:lang w:eastAsia="zh-CN"/>
        </w:rPr>
        <w:t>[2]</w:t>
      </w:r>
      <w:r w:rsidR="00883172">
        <w:rPr>
          <w:rFonts w:eastAsia="Times New Roman"/>
          <w:b w:val="0"/>
          <w:sz w:val="22"/>
          <w:szCs w:val="22"/>
          <w:lang w:eastAsia="zh-CN"/>
        </w:rPr>
        <w:fldChar w:fldCharType="end"/>
      </w:r>
      <w:r w:rsidR="00883172">
        <w:rPr>
          <w:rFonts w:eastAsia="Times New Roman"/>
          <w:b w:val="0"/>
          <w:sz w:val="22"/>
          <w:szCs w:val="22"/>
          <w:lang w:eastAsia="zh-CN"/>
        </w:rPr>
        <w:t xml:space="preserve"> </w:t>
      </w:r>
      <w:r w:rsidR="00883172">
        <w:rPr>
          <w:rFonts w:eastAsia="Times New Roman"/>
          <w:b w:val="0"/>
          <w:sz w:val="22"/>
          <w:szCs w:val="22"/>
          <w:lang w:eastAsia="zh-CN"/>
        </w:rPr>
        <w:fldChar w:fldCharType="begin"/>
      </w:r>
      <w:r w:rsidR="00883172">
        <w:rPr>
          <w:rFonts w:eastAsia="Times New Roman"/>
          <w:b w:val="0"/>
          <w:sz w:val="22"/>
          <w:szCs w:val="22"/>
          <w:lang w:eastAsia="zh-CN"/>
        </w:rPr>
        <w:instrText xml:space="preserve"> REF _Ref20226736 \r \h </w:instrText>
      </w:r>
      <w:r w:rsidR="00883172">
        <w:rPr>
          <w:rFonts w:eastAsia="Times New Roman"/>
          <w:b w:val="0"/>
          <w:sz w:val="22"/>
          <w:szCs w:val="22"/>
          <w:lang w:eastAsia="zh-CN"/>
        </w:rPr>
      </w:r>
      <w:r w:rsidR="00883172">
        <w:rPr>
          <w:rFonts w:eastAsia="Times New Roman"/>
          <w:b w:val="0"/>
          <w:sz w:val="22"/>
          <w:szCs w:val="22"/>
          <w:lang w:eastAsia="zh-CN"/>
        </w:rPr>
        <w:fldChar w:fldCharType="separate"/>
      </w:r>
      <w:r w:rsidR="00883172">
        <w:rPr>
          <w:rFonts w:eastAsia="Times New Roman"/>
          <w:b w:val="0"/>
          <w:sz w:val="22"/>
          <w:szCs w:val="22"/>
          <w:lang w:eastAsia="zh-CN"/>
        </w:rPr>
        <w:t>[3]</w:t>
      </w:r>
      <w:r w:rsidR="00883172">
        <w:rPr>
          <w:rFonts w:eastAsia="Times New Roman"/>
          <w:b w:val="0"/>
          <w:sz w:val="22"/>
          <w:szCs w:val="22"/>
          <w:lang w:eastAsia="zh-CN"/>
        </w:rPr>
        <w:fldChar w:fldCharType="end"/>
      </w:r>
      <w:r w:rsidR="00961B62" w:rsidRPr="00E46A71">
        <w:rPr>
          <w:rFonts w:eastAsia="Times New Roman"/>
          <w:b w:val="0"/>
          <w:sz w:val="22"/>
          <w:szCs w:val="22"/>
          <w:lang w:eastAsia="zh-CN"/>
        </w:rPr>
        <w:t xml:space="preserve">: </w:t>
      </w:r>
    </w:p>
    <w:p w14:paraId="19AC0E20" w14:textId="2F7DBE89" w:rsidR="00883172" w:rsidRPr="00883172" w:rsidRDefault="00883172" w:rsidP="00883172">
      <w:pPr>
        <w:pStyle w:val="B1"/>
        <w:rPr>
          <w:rFonts w:eastAsia="Malgun Gothic" w:cs="Times New Roman"/>
          <w:i/>
          <w:lang w:val="en-GB" w:eastAsia="ko-KR"/>
        </w:rPr>
      </w:pPr>
      <w:r>
        <w:rPr>
          <w:rFonts w:eastAsia="Malgun Gothic" w:cs="Times New Roman"/>
          <w:i/>
          <w:lang w:val="en-GB" w:eastAsia="ko-KR"/>
        </w:rPr>
        <w:t xml:space="preserve">1   </w:t>
      </w:r>
      <w:r w:rsidRPr="00883172">
        <w:rPr>
          <w:rFonts w:eastAsia="Malgun Gothic" w:cs="Times New Roman"/>
          <w:i/>
          <w:lang w:val="en-GB" w:eastAsia="ko-KR"/>
        </w:rPr>
        <w:t xml:space="preserve">Consistent LBT failures can lead to RLF, at least for UL transmissions, for which consistent failures can currently eventually lead to RLF </w:t>
      </w:r>
    </w:p>
    <w:p w14:paraId="0D42A8FA" w14:textId="184F2E51" w:rsidR="00883172" w:rsidRDefault="00883172" w:rsidP="00883172">
      <w:pPr>
        <w:pStyle w:val="B2"/>
        <w:ind w:left="568"/>
        <w:rPr>
          <w:rFonts w:eastAsia="Malgun Gothic"/>
          <w:i/>
          <w:sz w:val="22"/>
          <w:szCs w:val="22"/>
          <w:lang w:eastAsia="ko-KR"/>
        </w:rPr>
      </w:pPr>
      <w:r w:rsidRPr="00883172">
        <w:rPr>
          <w:rFonts w:eastAsia="Malgun Gothic"/>
          <w:i/>
          <w:sz w:val="22"/>
          <w:szCs w:val="22"/>
          <w:lang w:eastAsia="ko-KR"/>
        </w:rPr>
        <w:t xml:space="preserve">-  </w:t>
      </w:r>
      <w:r>
        <w:rPr>
          <w:rFonts w:eastAsia="Malgun Gothic"/>
          <w:i/>
          <w:sz w:val="22"/>
          <w:szCs w:val="22"/>
          <w:lang w:eastAsia="ko-KR"/>
        </w:rPr>
        <w:t xml:space="preserve">  </w:t>
      </w:r>
      <w:r w:rsidRPr="00883172">
        <w:rPr>
          <w:rFonts w:eastAsia="Malgun Gothic"/>
          <w:i/>
          <w:sz w:val="22"/>
          <w:szCs w:val="22"/>
          <w:lang w:eastAsia="ko-KR"/>
        </w:rPr>
        <w:t>Adopt a mechanism in MAC spec to handle the UL LBT failure, where “consistent” UL LBT failures (at least for UL transmissions of SR, RACH, PUSCH) are used for problem detection</w:t>
      </w:r>
    </w:p>
    <w:p w14:paraId="57A64A44" w14:textId="43EC0874" w:rsidR="00883172" w:rsidRPr="00883172" w:rsidRDefault="00883172" w:rsidP="00883172">
      <w:pPr>
        <w:pStyle w:val="B2"/>
        <w:ind w:left="568"/>
        <w:rPr>
          <w:rFonts w:eastAsia="Malgun Gothic"/>
          <w:i/>
          <w:sz w:val="22"/>
          <w:szCs w:val="22"/>
          <w:lang w:eastAsia="ko-KR"/>
        </w:rPr>
      </w:pPr>
      <w:r w:rsidRPr="00883172">
        <w:rPr>
          <w:rFonts w:eastAsia="Malgun Gothic"/>
          <w:i/>
          <w:sz w:val="22"/>
          <w:szCs w:val="22"/>
          <w:lang w:eastAsia="ko-KR"/>
        </w:rPr>
        <w:t xml:space="preserve">-  </w:t>
      </w:r>
      <w:r>
        <w:rPr>
          <w:rFonts w:eastAsia="Malgun Gothic"/>
          <w:i/>
          <w:sz w:val="22"/>
          <w:szCs w:val="22"/>
          <w:lang w:eastAsia="ko-KR"/>
        </w:rPr>
        <w:t xml:space="preserve"> </w:t>
      </w:r>
      <w:r w:rsidRPr="00883172">
        <w:rPr>
          <w:rFonts w:eastAsia="Malgun Gothic"/>
          <w:i/>
          <w:sz w:val="22"/>
          <w:szCs w:val="22"/>
          <w:lang w:eastAsia="ko-KR"/>
        </w:rPr>
        <w:t>The UL LBT failure mechanism will have the same recovery mechanism for all failures regardless UL transmission type</w:t>
      </w:r>
    </w:p>
    <w:p w14:paraId="4AA9274A" w14:textId="510D10DF" w:rsidR="00883172" w:rsidRPr="00883172" w:rsidRDefault="00883172" w:rsidP="00883172">
      <w:pPr>
        <w:pStyle w:val="B2"/>
        <w:ind w:left="568"/>
        <w:rPr>
          <w:rFonts w:eastAsia="Malgun Gothic"/>
          <w:i/>
          <w:sz w:val="22"/>
          <w:szCs w:val="22"/>
          <w:lang w:eastAsia="ko-KR"/>
        </w:rPr>
      </w:pPr>
      <w:r w:rsidRPr="00883172">
        <w:rPr>
          <w:rFonts w:eastAsia="Malgun Gothic"/>
          <w:i/>
          <w:sz w:val="22"/>
          <w:szCs w:val="22"/>
          <w:lang w:eastAsia="ko-KR"/>
        </w:rPr>
        <w:t xml:space="preserve">-  </w:t>
      </w:r>
      <w:r>
        <w:rPr>
          <w:rFonts w:eastAsia="Malgun Gothic"/>
          <w:i/>
          <w:sz w:val="22"/>
          <w:szCs w:val="22"/>
          <w:lang w:eastAsia="ko-KR"/>
        </w:rPr>
        <w:t xml:space="preserve"> </w:t>
      </w:r>
      <w:r w:rsidRPr="00883172">
        <w:rPr>
          <w:rFonts w:eastAsia="Malgun Gothic"/>
          <w:i/>
          <w:sz w:val="22"/>
          <w:szCs w:val="22"/>
          <w:lang w:eastAsia="ko-KR"/>
        </w:rPr>
        <w:t>The UE will report the occurrence of consistent UL LBT failures on PSCell and SCells. The assumption is to reuse SCell failure reporting for BF</w:t>
      </w:r>
    </w:p>
    <w:p w14:paraId="74EC2B1F" w14:textId="4A18BE89" w:rsidR="001C30BB" w:rsidRPr="00E46A71" w:rsidRDefault="00973BD4" w:rsidP="00973BD4">
      <w:pPr>
        <w:pStyle w:val="a7"/>
        <w:overflowPunct w:val="0"/>
        <w:autoSpaceDE w:val="0"/>
        <w:autoSpaceDN w:val="0"/>
        <w:adjustRightInd w:val="0"/>
        <w:spacing w:after="120"/>
        <w:jc w:val="both"/>
        <w:textAlignment w:val="baseline"/>
        <w:rPr>
          <w:rFonts w:eastAsia="Times New Roman"/>
          <w:b w:val="0"/>
          <w:sz w:val="22"/>
          <w:szCs w:val="22"/>
          <w:lang w:eastAsia="zh-CN"/>
        </w:rPr>
      </w:pPr>
      <w:r>
        <w:rPr>
          <w:rFonts w:eastAsia="Times New Roman"/>
          <w:b w:val="0"/>
          <w:sz w:val="22"/>
          <w:szCs w:val="22"/>
          <w:lang w:val="en-US" w:eastAsia="zh-CN"/>
        </w:rPr>
        <w:t xml:space="preserve">In the following, we would like to discuss what the impact of MAC specification is </w:t>
      </w:r>
      <w:r w:rsidR="004270D9">
        <w:rPr>
          <w:rFonts w:eastAsia="Times New Roman"/>
          <w:b w:val="0"/>
          <w:sz w:val="22"/>
          <w:szCs w:val="22"/>
          <w:lang w:val="en-US" w:eastAsia="zh-CN"/>
        </w:rPr>
        <w:t xml:space="preserve">due to these agreements </w:t>
      </w:r>
      <w:r>
        <w:rPr>
          <w:rFonts w:eastAsia="Times New Roman"/>
          <w:b w:val="0"/>
          <w:sz w:val="22"/>
          <w:szCs w:val="22"/>
          <w:lang w:eastAsia="zh-CN"/>
        </w:rPr>
        <w:t xml:space="preserve">and </w:t>
      </w:r>
      <w:r w:rsidR="00045CE6">
        <w:rPr>
          <w:rFonts w:eastAsia="Times New Roman"/>
          <w:b w:val="0"/>
          <w:sz w:val="22"/>
          <w:szCs w:val="22"/>
          <w:lang w:eastAsia="zh-CN"/>
        </w:rPr>
        <w:t xml:space="preserve">to </w:t>
      </w:r>
      <w:r>
        <w:rPr>
          <w:rFonts w:eastAsia="Times New Roman"/>
          <w:b w:val="0"/>
          <w:sz w:val="22"/>
          <w:szCs w:val="22"/>
          <w:lang w:eastAsia="zh-CN"/>
        </w:rPr>
        <w:t xml:space="preserve">make </w:t>
      </w:r>
      <w:r w:rsidRPr="00830915">
        <w:rPr>
          <w:rFonts w:eastAsia="Times New Roman"/>
          <w:b w:val="0"/>
          <w:sz w:val="22"/>
          <w:szCs w:val="22"/>
          <w:lang w:eastAsia="zh-CN"/>
        </w:rPr>
        <w:t>some proposals</w:t>
      </w:r>
      <w:r w:rsidR="00E9451F">
        <w:rPr>
          <w:rFonts w:eastAsia="Times New Roman"/>
          <w:b w:val="0"/>
          <w:sz w:val="22"/>
          <w:szCs w:val="22"/>
          <w:lang w:eastAsia="zh-CN"/>
        </w:rPr>
        <w:t xml:space="preserve"> regarding UE actions upon consistent UL LBT failures</w:t>
      </w:r>
      <w:r w:rsidRPr="00E46A71">
        <w:rPr>
          <w:rFonts w:eastAsia="Times New Roman"/>
          <w:b w:val="0"/>
          <w:sz w:val="22"/>
          <w:szCs w:val="22"/>
          <w:lang w:eastAsia="zh-CN"/>
        </w:rPr>
        <w:t>.</w:t>
      </w:r>
    </w:p>
    <w:p w14:paraId="10088FA9" w14:textId="53E48781" w:rsidR="006A64C0" w:rsidRPr="00CC75E1" w:rsidRDefault="00A079FA" w:rsidP="00CC75E1">
      <w:pPr>
        <w:keepNext/>
        <w:widowControl/>
        <w:numPr>
          <w:ilvl w:val="0"/>
          <w:numId w:val="1"/>
        </w:numPr>
        <w:pBdr>
          <w:top w:val="single" w:sz="12" w:space="4" w:color="auto"/>
        </w:pBdr>
        <w:tabs>
          <w:tab w:val="left" w:pos="0"/>
        </w:tabs>
        <w:spacing w:beforeLines="50" w:before="145" w:afterLines="50" w:after="145" w:line="0" w:lineRule="atLeast"/>
        <w:ind w:left="425"/>
        <w:jc w:val="left"/>
        <w:outlineLvl w:val="0"/>
        <w:rPr>
          <w:rFonts w:eastAsia="MS Gothic" w:cs="Arial"/>
          <w:bCs/>
          <w:kern w:val="28"/>
          <w:sz w:val="32"/>
          <w:szCs w:val="32"/>
        </w:rPr>
      </w:pPr>
      <w:r w:rsidRPr="00CC75E1">
        <w:rPr>
          <w:rFonts w:eastAsia="MS Gothic" w:cs="Arial"/>
          <w:bCs/>
          <w:kern w:val="28"/>
          <w:sz w:val="32"/>
          <w:szCs w:val="32"/>
        </w:rPr>
        <w:t>Discussion</w:t>
      </w:r>
    </w:p>
    <w:p w14:paraId="50149851" w14:textId="285897FD" w:rsidR="00352B06" w:rsidRPr="00E9451F" w:rsidRDefault="00E9451F" w:rsidP="00E9451F">
      <w:pPr>
        <w:pStyle w:val="2"/>
        <w:rPr>
          <w:sz w:val="28"/>
          <w:szCs w:val="28"/>
          <w:lang w:eastAsia="zh-CN"/>
        </w:rPr>
      </w:pPr>
      <w:r w:rsidRPr="00E9451F">
        <w:rPr>
          <w:rFonts w:eastAsiaTheme="minorEastAsia"/>
          <w:sz w:val="28"/>
          <w:szCs w:val="28"/>
          <w:lang w:eastAsia="zh-CN"/>
        </w:rPr>
        <w:t>2.1 A recovery mechanism in MAC</w:t>
      </w:r>
    </w:p>
    <w:p w14:paraId="656F1E1E" w14:textId="32527C37" w:rsidR="00E9451F" w:rsidRDefault="00E9451F" w:rsidP="00E9451F">
      <w:pPr>
        <w:pStyle w:val="a7"/>
        <w:overflowPunct w:val="0"/>
        <w:autoSpaceDE w:val="0"/>
        <w:autoSpaceDN w:val="0"/>
        <w:adjustRightInd w:val="0"/>
        <w:spacing w:after="120"/>
        <w:jc w:val="both"/>
        <w:textAlignment w:val="baseline"/>
        <w:rPr>
          <w:rFonts w:eastAsiaTheme="minorEastAsia"/>
          <w:b w:val="0"/>
          <w:sz w:val="22"/>
          <w:szCs w:val="22"/>
          <w:lang w:eastAsia="zh-CN"/>
        </w:rPr>
      </w:pPr>
      <w:r w:rsidRPr="00E9451F">
        <w:rPr>
          <w:rFonts w:eastAsiaTheme="minorEastAsia"/>
          <w:b w:val="0"/>
          <w:sz w:val="22"/>
          <w:szCs w:val="22"/>
          <w:lang w:eastAsia="zh-CN"/>
        </w:rPr>
        <w:t xml:space="preserve">According to </w:t>
      </w:r>
      <w:r>
        <w:rPr>
          <w:rFonts w:eastAsiaTheme="minorEastAsia"/>
          <w:b w:val="0"/>
          <w:sz w:val="22"/>
          <w:szCs w:val="22"/>
          <w:lang w:eastAsia="zh-CN"/>
        </w:rPr>
        <w:t>abovementioned</w:t>
      </w:r>
      <w:r w:rsidRPr="00E9451F">
        <w:rPr>
          <w:rFonts w:eastAsiaTheme="minorEastAsia"/>
          <w:b w:val="0"/>
          <w:sz w:val="22"/>
          <w:szCs w:val="22"/>
          <w:lang w:eastAsia="zh-CN"/>
        </w:rPr>
        <w:t xml:space="preserve"> agreements, we should adopt a recovery mechanism in MAC to handle the consistent UL LBT failures. </w:t>
      </w:r>
    </w:p>
    <w:p w14:paraId="6B8E27A8" w14:textId="3252A829" w:rsidR="00E9451F" w:rsidRDefault="00E9451F" w:rsidP="00E9451F">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The </w:t>
      </w:r>
      <w:r w:rsidRPr="00E9451F">
        <w:rPr>
          <w:rFonts w:eastAsiaTheme="minorEastAsia"/>
          <w:b w:val="0"/>
          <w:sz w:val="22"/>
          <w:szCs w:val="22"/>
          <w:lang w:eastAsia="zh-CN"/>
        </w:rPr>
        <w:t xml:space="preserve">recovery mechanism </w:t>
      </w:r>
      <w:r>
        <w:rPr>
          <w:rFonts w:eastAsiaTheme="minorEastAsia"/>
          <w:b w:val="0"/>
          <w:sz w:val="22"/>
          <w:szCs w:val="22"/>
          <w:lang w:eastAsia="zh-CN"/>
        </w:rPr>
        <w:t xml:space="preserve">in MAC </w:t>
      </w:r>
      <w:r w:rsidRPr="00E9451F">
        <w:rPr>
          <w:rFonts w:eastAsiaTheme="minorEastAsia"/>
          <w:b w:val="0"/>
          <w:sz w:val="22"/>
          <w:szCs w:val="22"/>
          <w:lang w:eastAsia="zh-CN"/>
        </w:rPr>
        <w:t>to handle the consistent UL LBT failures</w:t>
      </w:r>
      <w:r>
        <w:rPr>
          <w:rFonts w:eastAsiaTheme="minorEastAsia"/>
          <w:b w:val="0"/>
          <w:sz w:val="22"/>
          <w:szCs w:val="22"/>
          <w:lang w:eastAsia="zh-CN"/>
        </w:rPr>
        <w:t xml:space="preserve"> has the following options:</w:t>
      </w:r>
    </w:p>
    <w:p w14:paraId="47944E31" w14:textId="303247D6" w:rsidR="00E9451F" w:rsidRDefault="00E9451F" w:rsidP="00E9451F">
      <w:pPr>
        <w:pStyle w:val="a7"/>
        <w:numPr>
          <w:ilvl w:val="0"/>
          <w:numId w:val="12"/>
        </w:numPr>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Option 1: MAC entity</w:t>
      </w:r>
      <w:r w:rsidR="00273CFC">
        <w:rPr>
          <w:rFonts w:eastAsiaTheme="minorEastAsia"/>
          <w:b w:val="0"/>
          <w:sz w:val="22"/>
          <w:szCs w:val="22"/>
          <w:lang w:eastAsia="zh-CN"/>
        </w:rPr>
        <w:t xml:space="preserve"> indicates consistent UL LBT failures to RRC and RLF is declared in RRC. </w:t>
      </w:r>
      <w:r w:rsidR="00045CE6">
        <w:rPr>
          <w:rFonts w:eastAsiaTheme="minorEastAsia"/>
          <w:b w:val="0"/>
          <w:sz w:val="22"/>
          <w:szCs w:val="22"/>
          <w:lang w:eastAsia="zh-CN"/>
        </w:rPr>
        <w:t xml:space="preserve">In this case, </w:t>
      </w:r>
      <w:r w:rsidR="00273CFC">
        <w:rPr>
          <w:rFonts w:eastAsiaTheme="minorEastAsia"/>
          <w:b w:val="0"/>
          <w:sz w:val="22"/>
          <w:szCs w:val="22"/>
          <w:lang w:eastAsia="zh-CN"/>
        </w:rPr>
        <w:t>UE behaviour in RRC when RLF is declared can be reused</w:t>
      </w:r>
      <w:r w:rsidR="00045CE6">
        <w:rPr>
          <w:rFonts w:eastAsiaTheme="minorEastAsia"/>
          <w:b w:val="0"/>
          <w:sz w:val="22"/>
          <w:szCs w:val="22"/>
          <w:lang w:eastAsia="zh-CN"/>
        </w:rPr>
        <w:t xml:space="preserve"> so that RRC in UE can handle the consistent UL LBT failures</w:t>
      </w:r>
      <w:r w:rsidR="00273CFC">
        <w:rPr>
          <w:rFonts w:eastAsiaTheme="minorEastAsia"/>
          <w:b w:val="0"/>
          <w:sz w:val="22"/>
          <w:szCs w:val="22"/>
          <w:lang w:eastAsia="zh-CN"/>
        </w:rPr>
        <w:t>. For example, RRC connection re-establishment procedure is initiated</w:t>
      </w:r>
      <w:r w:rsidR="00045CE6">
        <w:rPr>
          <w:rFonts w:eastAsiaTheme="minorEastAsia"/>
          <w:b w:val="0"/>
          <w:sz w:val="22"/>
          <w:szCs w:val="22"/>
          <w:lang w:eastAsia="zh-CN"/>
        </w:rPr>
        <w:t xml:space="preserve"> if MAC entity indicates that consistent UL LBT failures occur on PCell.</w:t>
      </w:r>
    </w:p>
    <w:p w14:paraId="1F8898E0" w14:textId="79D09CED" w:rsidR="00E9451F" w:rsidRDefault="00E9451F" w:rsidP="00E9451F">
      <w:pPr>
        <w:pStyle w:val="a7"/>
        <w:numPr>
          <w:ilvl w:val="0"/>
          <w:numId w:val="12"/>
        </w:numPr>
        <w:tabs>
          <w:tab w:val="left" w:pos="1688"/>
        </w:tabs>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Option 2: </w:t>
      </w:r>
      <w:r w:rsidR="004418E8">
        <w:rPr>
          <w:rFonts w:eastAsiaTheme="minorEastAsia"/>
          <w:b w:val="0"/>
          <w:sz w:val="22"/>
          <w:szCs w:val="22"/>
          <w:lang w:eastAsia="zh-CN"/>
        </w:rPr>
        <w:t>MAC entity switches the active UL BWP to another UL BWP</w:t>
      </w:r>
      <w:r w:rsidR="004418E8" w:rsidRPr="00493AE7">
        <w:rPr>
          <w:rFonts w:eastAsiaTheme="minorEastAsia"/>
          <w:b w:val="0"/>
          <w:sz w:val="22"/>
          <w:szCs w:val="22"/>
          <w:lang w:eastAsia="zh-CN"/>
        </w:rPr>
        <w:t xml:space="preserve"> </w:t>
      </w:r>
      <w:r w:rsidR="00045CE6">
        <w:rPr>
          <w:rFonts w:eastAsiaTheme="minorEastAsia"/>
          <w:b w:val="0"/>
          <w:sz w:val="22"/>
          <w:szCs w:val="22"/>
          <w:lang w:eastAsia="zh-CN"/>
        </w:rPr>
        <w:t>available</w:t>
      </w:r>
      <w:r w:rsidR="004418E8">
        <w:rPr>
          <w:rFonts w:eastAsiaTheme="minorEastAsia"/>
          <w:b w:val="0"/>
          <w:sz w:val="22"/>
          <w:szCs w:val="22"/>
          <w:lang w:eastAsia="zh-CN"/>
        </w:rPr>
        <w:t xml:space="preserve"> and initiates a Random Access procedure on the target BWP</w:t>
      </w:r>
    </w:p>
    <w:p w14:paraId="565D9281" w14:textId="1E93B01C" w:rsidR="00E9451F" w:rsidRDefault="00E9451F" w:rsidP="00E9451F">
      <w:pPr>
        <w:pStyle w:val="a7"/>
        <w:numPr>
          <w:ilvl w:val="0"/>
          <w:numId w:val="12"/>
        </w:numPr>
        <w:tabs>
          <w:tab w:val="left" w:pos="1688"/>
        </w:tabs>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Option 3: </w:t>
      </w:r>
      <w:r w:rsidR="004418E8">
        <w:rPr>
          <w:rFonts w:eastAsiaTheme="minorEastAsia"/>
          <w:b w:val="0"/>
          <w:sz w:val="22"/>
          <w:szCs w:val="22"/>
          <w:lang w:eastAsia="zh-CN"/>
        </w:rPr>
        <w:t>MAC entity selects the SUL carrier and performs a Random Access procedure on the SUL carrier</w:t>
      </w:r>
    </w:p>
    <w:p w14:paraId="333E35DB" w14:textId="364603CD" w:rsidR="006766D9" w:rsidRDefault="00B7234B" w:rsidP="0004273F">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In option 1, actually there is no recovery mechanism in MAC and the recovery of consistent UL LBT failures is performed in RRC. It seems larger delay is incurred compared to a recovery mechanism in MAC. So a MAC recovery mechanism to handle the consistent UL LBT failures is required, i.e. option 1 is excluded. </w:t>
      </w:r>
    </w:p>
    <w:p w14:paraId="0C9F3272" w14:textId="373FA1E9" w:rsidR="00FA133E" w:rsidRDefault="00C5130F" w:rsidP="00681A45">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lastRenderedPageBreak/>
        <w:t xml:space="preserve">In option 2, active UL BWP switch is used to handle consistent UL LBT failures. Based on </w:t>
      </w:r>
      <w:r w:rsidR="005B57DA">
        <w:rPr>
          <w:rFonts w:eastAsiaTheme="minorEastAsia"/>
          <w:b w:val="0"/>
          <w:sz w:val="22"/>
          <w:szCs w:val="22"/>
          <w:lang w:eastAsia="zh-CN"/>
        </w:rPr>
        <w:t xml:space="preserve">RAN2 agreements, consistent UL LBT failures are identified per BWP. It seems BWP switch makes UE using another UL BWP for </w:t>
      </w:r>
      <w:r w:rsidR="00202BFE">
        <w:rPr>
          <w:rFonts w:eastAsiaTheme="minorEastAsia"/>
          <w:b w:val="0"/>
          <w:sz w:val="22"/>
          <w:szCs w:val="22"/>
          <w:lang w:eastAsia="zh-CN"/>
        </w:rPr>
        <w:t>UL</w:t>
      </w:r>
      <w:r w:rsidR="005B57DA">
        <w:rPr>
          <w:rFonts w:eastAsiaTheme="minorEastAsia"/>
          <w:b w:val="0"/>
          <w:sz w:val="22"/>
          <w:szCs w:val="22"/>
          <w:lang w:eastAsia="zh-CN"/>
        </w:rPr>
        <w:t xml:space="preserve"> transmission instead the current active UL BWP where consistent UL LBT failures occur. </w:t>
      </w:r>
      <w:r w:rsidR="00FA133E">
        <w:rPr>
          <w:rFonts w:eastAsiaTheme="minorEastAsia"/>
          <w:b w:val="0"/>
          <w:sz w:val="22"/>
          <w:szCs w:val="22"/>
          <w:lang w:eastAsia="zh-CN"/>
        </w:rPr>
        <w:t xml:space="preserve">In order to perform active UL BWP switch, MAC entity initiates </w:t>
      </w:r>
      <w:r w:rsidR="00202BFE">
        <w:rPr>
          <w:rFonts w:eastAsiaTheme="minorEastAsia"/>
          <w:b w:val="0"/>
          <w:sz w:val="22"/>
          <w:szCs w:val="22"/>
          <w:lang w:eastAsia="zh-CN"/>
        </w:rPr>
        <w:t xml:space="preserve">a </w:t>
      </w:r>
      <w:r w:rsidR="00FA133E">
        <w:rPr>
          <w:rFonts w:eastAsiaTheme="minorEastAsia"/>
          <w:b w:val="0"/>
          <w:sz w:val="22"/>
          <w:szCs w:val="22"/>
          <w:lang w:eastAsia="zh-CN"/>
        </w:rPr>
        <w:t xml:space="preserve">random access procedure over another configured BWP where no consistent UL LBT failures are detected when there are consistent UL LBT failures on the current active UL BWP. </w:t>
      </w:r>
      <w:r w:rsidR="00BA37F0">
        <w:rPr>
          <w:rFonts w:eastAsiaTheme="minorEastAsia"/>
          <w:b w:val="0"/>
          <w:sz w:val="22"/>
          <w:szCs w:val="22"/>
          <w:lang w:eastAsia="zh-CN"/>
        </w:rPr>
        <w:t>For example, t</w:t>
      </w:r>
      <w:r w:rsidR="00FA133E">
        <w:rPr>
          <w:rFonts w:eastAsiaTheme="minorEastAsia"/>
          <w:b w:val="0"/>
          <w:sz w:val="22"/>
          <w:szCs w:val="22"/>
          <w:lang w:eastAsia="zh-CN"/>
        </w:rPr>
        <w:t xml:space="preserve">he target </w:t>
      </w:r>
      <w:r w:rsidR="00BA37F0">
        <w:rPr>
          <w:rFonts w:eastAsiaTheme="minorEastAsia"/>
          <w:b w:val="0"/>
          <w:sz w:val="22"/>
          <w:szCs w:val="22"/>
          <w:lang w:eastAsia="zh-CN"/>
        </w:rPr>
        <w:t xml:space="preserve">UL </w:t>
      </w:r>
      <w:r w:rsidR="00FA133E">
        <w:rPr>
          <w:rFonts w:eastAsiaTheme="minorEastAsia"/>
          <w:b w:val="0"/>
          <w:sz w:val="22"/>
          <w:szCs w:val="22"/>
          <w:lang w:eastAsia="zh-CN"/>
        </w:rPr>
        <w:t xml:space="preserve">BWP </w:t>
      </w:r>
      <w:r w:rsidR="00BA37F0">
        <w:rPr>
          <w:rFonts w:eastAsiaTheme="minorEastAsia"/>
          <w:b w:val="0"/>
          <w:sz w:val="22"/>
          <w:szCs w:val="22"/>
          <w:lang w:eastAsia="zh-CN"/>
        </w:rPr>
        <w:t>could be a BWP</w:t>
      </w:r>
      <w:r w:rsidR="00FA133E">
        <w:rPr>
          <w:rFonts w:eastAsiaTheme="minorEastAsia"/>
          <w:b w:val="0"/>
          <w:sz w:val="22"/>
          <w:szCs w:val="22"/>
          <w:lang w:eastAsia="zh-CN"/>
        </w:rPr>
        <w:t xml:space="preserve"> configured with PRACH occasions</w:t>
      </w:r>
      <w:r w:rsidR="00067262">
        <w:rPr>
          <w:rFonts w:eastAsiaTheme="minorEastAsia"/>
          <w:b w:val="0"/>
          <w:sz w:val="22"/>
          <w:szCs w:val="22"/>
          <w:lang w:eastAsia="zh-CN"/>
        </w:rPr>
        <w:t xml:space="preserve"> which could be the dedicated RA resource for consistent UL LBT failures recovery</w:t>
      </w:r>
      <w:r w:rsidR="00FA133E">
        <w:rPr>
          <w:rFonts w:eastAsiaTheme="minorEastAsia"/>
          <w:b w:val="0"/>
          <w:sz w:val="22"/>
          <w:szCs w:val="22"/>
          <w:lang w:eastAsia="zh-CN"/>
        </w:rPr>
        <w:t>.</w:t>
      </w:r>
      <w:r w:rsidR="00067262">
        <w:rPr>
          <w:rFonts w:eastAsiaTheme="minorEastAsia"/>
          <w:b w:val="0"/>
          <w:sz w:val="22"/>
          <w:szCs w:val="22"/>
          <w:lang w:eastAsia="zh-CN"/>
        </w:rPr>
        <w:t xml:space="preserve"> Thus the network can know there are consistent UL LBT failures on current active UL BWP and can switch the</w:t>
      </w:r>
      <w:r w:rsidR="00BA37F0">
        <w:rPr>
          <w:rFonts w:eastAsiaTheme="minorEastAsia"/>
          <w:b w:val="0"/>
          <w:sz w:val="22"/>
          <w:szCs w:val="22"/>
          <w:lang w:eastAsia="zh-CN"/>
        </w:rPr>
        <w:t xml:space="preserve"> active</w:t>
      </w:r>
      <w:r w:rsidR="00067262">
        <w:rPr>
          <w:rFonts w:eastAsiaTheme="minorEastAsia"/>
          <w:b w:val="0"/>
          <w:sz w:val="22"/>
          <w:szCs w:val="22"/>
          <w:lang w:eastAsia="zh-CN"/>
        </w:rPr>
        <w:t xml:space="preserve"> DL BWP </w:t>
      </w:r>
      <w:r w:rsidR="00BA37F0">
        <w:rPr>
          <w:rFonts w:eastAsiaTheme="minorEastAsia"/>
          <w:b w:val="0"/>
          <w:sz w:val="22"/>
          <w:szCs w:val="22"/>
          <w:lang w:eastAsia="zh-CN"/>
        </w:rPr>
        <w:t xml:space="preserve">to BWP </w:t>
      </w:r>
      <w:r w:rsidR="00067262">
        <w:rPr>
          <w:rFonts w:eastAsiaTheme="minorEastAsia"/>
          <w:b w:val="0"/>
          <w:sz w:val="22"/>
          <w:szCs w:val="22"/>
          <w:lang w:eastAsia="zh-CN"/>
        </w:rPr>
        <w:t>corresponding to the UL BWP where RA preamble is transmitted using the dedicated RA resource for consistent UL LBT failures recovery.</w:t>
      </w:r>
    </w:p>
    <w:p w14:paraId="6BD2AF40" w14:textId="2ECBCDF4" w:rsidR="00BA37F0" w:rsidRDefault="005B57DA" w:rsidP="00681A45">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Besides, it </w:t>
      </w:r>
      <w:r w:rsidR="00202BFE">
        <w:rPr>
          <w:rFonts w:eastAsiaTheme="minorEastAsia"/>
          <w:b w:val="0"/>
          <w:sz w:val="22"/>
          <w:szCs w:val="22"/>
          <w:lang w:eastAsia="zh-CN"/>
        </w:rPr>
        <w:t>was</w:t>
      </w:r>
      <w:r w:rsidR="00066BFB" w:rsidRPr="00066BFB">
        <w:rPr>
          <w:rFonts w:eastAsiaTheme="minorEastAsia"/>
          <w:b w:val="0"/>
          <w:sz w:val="22"/>
          <w:szCs w:val="22"/>
          <w:lang w:eastAsia="zh-CN"/>
        </w:rPr>
        <w:t xml:space="preserve"> </w:t>
      </w:r>
      <w:r w:rsidR="00066BFB">
        <w:rPr>
          <w:rFonts w:eastAsiaTheme="minorEastAsia"/>
          <w:b w:val="0"/>
          <w:sz w:val="22"/>
          <w:szCs w:val="22"/>
          <w:lang w:eastAsia="zh-CN"/>
        </w:rPr>
        <w:t>already</w:t>
      </w:r>
      <w:r w:rsidR="00202BFE">
        <w:rPr>
          <w:rFonts w:eastAsiaTheme="minorEastAsia"/>
          <w:b w:val="0"/>
          <w:sz w:val="22"/>
          <w:szCs w:val="22"/>
          <w:lang w:eastAsia="zh-CN"/>
        </w:rPr>
        <w:t xml:space="preserve"> </w:t>
      </w:r>
      <w:r w:rsidR="00BA37F0">
        <w:rPr>
          <w:rFonts w:eastAsiaTheme="minorEastAsia"/>
          <w:b w:val="0"/>
          <w:sz w:val="22"/>
          <w:szCs w:val="22"/>
          <w:lang w:eastAsia="zh-CN"/>
        </w:rPr>
        <w:t xml:space="preserve">captured </w:t>
      </w:r>
      <w:r>
        <w:rPr>
          <w:rFonts w:eastAsiaTheme="minorEastAsia"/>
          <w:b w:val="0"/>
          <w:sz w:val="22"/>
          <w:szCs w:val="22"/>
          <w:lang w:eastAsia="zh-CN"/>
        </w:rPr>
        <w:t xml:space="preserve">that MAC entity </w:t>
      </w:r>
      <w:r w:rsidR="00BA37F0">
        <w:rPr>
          <w:rFonts w:eastAsiaTheme="minorEastAsia"/>
          <w:b w:val="0"/>
          <w:sz w:val="22"/>
          <w:szCs w:val="22"/>
          <w:lang w:eastAsia="zh-CN"/>
        </w:rPr>
        <w:t xml:space="preserve">can </w:t>
      </w:r>
      <w:r>
        <w:rPr>
          <w:rFonts w:eastAsiaTheme="minorEastAsia"/>
          <w:b w:val="0"/>
          <w:sz w:val="22"/>
          <w:szCs w:val="22"/>
          <w:lang w:eastAsia="zh-CN"/>
        </w:rPr>
        <w:t>switch the active UL BWP to another BWP to perform the RA procedure in current BWP operation</w:t>
      </w:r>
      <w:r w:rsidR="00BA37F0">
        <w:rPr>
          <w:rFonts w:eastAsiaTheme="minorEastAsia"/>
          <w:b w:val="0"/>
          <w:sz w:val="22"/>
          <w:szCs w:val="22"/>
          <w:lang w:eastAsia="zh-CN"/>
        </w:rPr>
        <w:t xml:space="preserve"> in MAC specification </w:t>
      </w:r>
      <w:r w:rsidR="00BA37F0">
        <w:rPr>
          <w:rFonts w:eastAsiaTheme="minorEastAsia"/>
          <w:b w:val="0"/>
          <w:sz w:val="22"/>
          <w:szCs w:val="22"/>
          <w:lang w:eastAsia="zh-CN"/>
        </w:rPr>
        <w:fldChar w:fldCharType="begin"/>
      </w:r>
      <w:r w:rsidR="00BA37F0">
        <w:rPr>
          <w:rFonts w:eastAsiaTheme="minorEastAsia"/>
          <w:b w:val="0"/>
          <w:sz w:val="22"/>
          <w:szCs w:val="22"/>
          <w:lang w:eastAsia="zh-CN"/>
        </w:rPr>
        <w:instrText xml:space="preserve"> REF _Ref20741211 \r \h </w:instrText>
      </w:r>
      <w:r w:rsidR="00BA37F0">
        <w:rPr>
          <w:rFonts w:eastAsiaTheme="minorEastAsia"/>
          <w:b w:val="0"/>
          <w:sz w:val="22"/>
          <w:szCs w:val="22"/>
          <w:lang w:eastAsia="zh-CN"/>
        </w:rPr>
      </w:r>
      <w:r w:rsidR="00BA37F0">
        <w:rPr>
          <w:rFonts w:eastAsiaTheme="minorEastAsia"/>
          <w:b w:val="0"/>
          <w:sz w:val="22"/>
          <w:szCs w:val="22"/>
          <w:lang w:eastAsia="zh-CN"/>
        </w:rPr>
        <w:fldChar w:fldCharType="separate"/>
      </w:r>
      <w:r w:rsidR="00BA37F0">
        <w:rPr>
          <w:rFonts w:eastAsiaTheme="minorEastAsia"/>
          <w:b w:val="0"/>
          <w:sz w:val="22"/>
          <w:szCs w:val="22"/>
          <w:lang w:eastAsia="zh-CN"/>
        </w:rPr>
        <w:t>[4]</w:t>
      </w:r>
      <w:r w:rsidR="00BA37F0">
        <w:rPr>
          <w:rFonts w:eastAsiaTheme="minorEastAsia"/>
          <w:b w:val="0"/>
          <w:sz w:val="22"/>
          <w:szCs w:val="22"/>
          <w:lang w:eastAsia="zh-CN"/>
        </w:rPr>
        <w:fldChar w:fldCharType="end"/>
      </w:r>
      <w:r>
        <w:rPr>
          <w:rFonts w:eastAsiaTheme="minorEastAsia"/>
          <w:b w:val="0"/>
          <w:sz w:val="22"/>
          <w:szCs w:val="22"/>
          <w:lang w:eastAsia="zh-CN"/>
        </w:rPr>
        <w:t xml:space="preserve">. It means RAN2 only </w:t>
      </w:r>
      <w:r w:rsidR="00066BFB">
        <w:rPr>
          <w:rFonts w:eastAsiaTheme="minorEastAsia"/>
          <w:b w:val="0"/>
          <w:sz w:val="22"/>
          <w:szCs w:val="22"/>
          <w:lang w:eastAsia="zh-CN"/>
        </w:rPr>
        <w:t>needs to introduce</w:t>
      </w:r>
      <w:r>
        <w:rPr>
          <w:rFonts w:eastAsiaTheme="minorEastAsia"/>
          <w:b w:val="0"/>
          <w:sz w:val="22"/>
          <w:szCs w:val="22"/>
          <w:lang w:eastAsia="zh-CN"/>
        </w:rPr>
        <w:t xml:space="preserve"> a trigger</w:t>
      </w:r>
      <w:r w:rsidR="00066BFB">
        <w:rPr>
          <w:rFonts w:eastAsiaTheme="minorEastAsia"/>
          <w:b w:val="0"/>
          <w:sz w:val="22"/>
          <w:szCs w:val="22"/>
          <w:lang w:eastAsia="zh-CN"/>
        </w:rPr>
        <w:t xml:space="preserve"> </w:t>
      </w:r>
      <w:r>
        <w:rPr>
          <w:rFonts w:eastAsiaTheme="minorEastAsia"/>
          <w:b w:val="0"/>
          <w:sz w:val="22"/>
          <w:szCs w:val="22"/>
          <w:lang w:eastAsia="zh-CN"/>
        </w:rPr>
        <w:t>for BWP switch</w:t>
      </w:r>
      <w:r w:rsidR="00066BFB">
        <w:rPr>
          <w:rFonts w:eastAsiaTheme="minorEastAsia"/>
          <w:b w:val="0"/>
          <w:sz w:val="22"/>
          <w:szCs w:val="22"/>
          <w:lang w:eastAsia="zh-CN"/>
        </w:rPr>
        <w:t>, i.e. consistent UL LBT failures,</w:t>
      </w:r>
      <w:r>
        <w:rPr>
          <w:rFonts w:eastAsiaTheme="minorEastAsia"/>
          <w:b w:val="0"/>
          <w:sz w:val="22"/>
          <w:szCs w:val="22"/>
          <w:lang w:eastAsia="zh-CN"/>
        </w:rPr>
        <w:t xml:space="preserve"> and thus specification impact is limited. </w:t>
      </w:r>
    </w:p>
    <w:p w14:paraId="31245AAA" w14:textId="5D52A8B1" w:rsidR="00C5130F" w:rsidRDefault="00BA37F0" w:rsidP="00681A45">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Based on these analyses</w:t>
      </w:r>
      <w:r w:rsidR="005B57DA">
        <w:rPr>
          <w:rFonts w:eastAsiaTheme="minorEastAsia"/>
          <w:b w:val="0"/>
          <w:sz w:val="22"/>
          <w:szCs w:val="22"/>
          <w:lang w:eastAsia="zh-CN"/>
        </w:rPr>
        <w:t>, we propose to perform active BWP switch in order to</w:t>
      </w:r>
      <w:r w:rsidR="005B57DA" w:rsidRPr="005B57DA">
        <w:rPr>
          <w:rFonts w:eastAsiaTheme="minorEastAsia"/>
          <w:b w:val="0"/>
          <w:sz w:val="22"/>
          <w:szCs w:val="22"/>
          <w:lang w:eastAsia="zh-CN"/>
        </w:rPr>
        <w:t xml:space="preserve"> </w:t>
      </w:r>
      <w:r w:rsidR="005B57DA">
        <w:rPr>
          <w:rFonts w:eastAsiaTheme="minorEastAsia"/>
          <w:b w:val="0"/>
          <w:sz w:val="22"/>
          <w:szCs w:val="22"/>
          <w:lang w:eastAsia="zh-CN"/>
        </w:rPr>
        <w:t>handle consistent UL LBT failures.</w:t>
      </w:r>
    </w:p>
    <w:p w14:paraId="26674CAA" w14:textId="471E7D1F" w:rsidR="0015335B" w:rsidRDefault="000F0969" w:rsidP="000F0969">
      <w:pPr>
        <w:pStyle w:val="a7"/>
        <w:overflowPunct w:val="0"/>
        <w:autoSpaceDE w:val="0"/>
        <w:autoSpaceDN w:val="0"/>
        <w:adjustRightInd w:val="0"/>
        <w:spacing w:after="120"/>
        <w:jc w:val="both"/>
        <w:textAlignment w:val="baseline"/>
        <w:rPr>
          <w:rFonts w:eastAsia="Times New Roman"/>
          <w:sz w:val="22"/>
          <w:szCs w:val="22"/>
          <w:lang w:val="x-none" w:eastAsia="zh-CN"/>
        </w:rPr>
      </w:pPr>
      <w:r w:rsidRPr="00E46A71">
        <w:rPr>
          <w:rFonts w:eastAsia="Times New Roman"/>
          <w:sz w:val="22"/>
          <w:szCs w:val="22"/>
          <w:lang w:val="x-none" w:eastAsia="zh-CN"/>
        </w:rPr>
        <w:t>Proposal</w:t>
      </w:r>
      <w:r>
        <w:rPr>
          <w:rFonts w:eastAsia="Times New Roman"/>
          <w:sz w:val="22"/>
          <w:szCs w:val="22"/>
          <w:lang w:val="x-none" w:eastAsia="zh-CN"/>
        </w:rPr>
        <w:t xml:space="preserve"> 1</w:t>
      </w:r>
      <w:r w:rsidRPr="00E46A71">
        <w:rPr>
          <w:rFonts w:eastAsia="Times New Roman"/>
          <w:sz w:val="22"/>
          <w:szCs w:val="22"/>
          <w:lang w:val="x-none" w:eastAsia="zh-CN"/>
        </w:rPr>
        <w:t xml:space="preserve">: </w:t>
      </w:r>
      <w:r w:rsidR="005B57DA">
        <w:rPr>
          <w:rFonts w:eastAsia="Times New Roman"/>
          <w:sz w:val="22"/>
          <w:szCs w:val="22"/>
          <w:lang w:val="x-none" w:eastAsia="zh-CN"/>
        </w:rPr>
        <w:t xml:space="preserve">Active </w:t>
      </w:r>
      <w:r w:rsidR="00C5130F">
        <w:rPr>
          <w:rFonts w:eastAsia="Times New Roman"/>
          <w:sz w:val="22"/>
          <w:szCs w:val="22"/>
          <w:lang w:val="x-none" w:eastAsia="zh-CN"/>
        </w:rPr>
        <w:t xml:space="preserve">BWP switch is </w:t>
      </w:r>
      <w:r w:rsidR="002C07E9">
        <w:rPr>
          <w:rFonts w:eastAsia="Times New Roman"/>
          <w:sz w:val="22"/>
          <w:szCs w:val="22"/>
          <w:lang w:val="x-none" w:eastAsia="zh-CN"/>
        </w:rPr>
        <w:t>used to handle</w:t>
      </w:r>
      <w:r w:rsidR="00C5130F">
        <w:rPr>
          <w:rFonts w:eastAsia="Times New Roman"/>
          <w:sz w:val="22"/>
          <w:szCs w:val="22"/>
          <w:lang w:val="x-none" w:eastAsia="zh-CN"/>
        </w:rPr>
        <w:t xml:space="preserve"> consistent UL LBT failures</w:t>
      </w:r>
      <w:r w:rsidR="00FA133E">
        <w:rPr>
          <w:rFonts w:eastAsia="Times New Roman"/>
          <w:sz w:val="22"/>
          <w:szCs w:val="22"/>
          <w:lang w:val="x-none" w:eastAsia="zh-CN"/>
        </w:rPr>
        <w:t xml:space="preserve"> when there is another BWP available</w:t>
      </w:r>
      <w:r w:rsidR="00C5130F">
        <w:rPr>
          <w:rFonts w:eastAsia="Times New Roman"/>
          <w:sz w:val="22"/>
          <w:szCs w:val="22"/>
          <w:lang w:val="x-none" w:eastAsia="zh-CN"/>
        </w:rPr>
        <w:t>.</w:t>
      </w:r>
    </w:p>
    <w:p w14:paraId="54A73195" w14:textId="63F30970" w:rsidR="002C07E9" w:rsidRDefault="002C07E9" w:rsidP="000F0969">
      <w:pPr>
        <w:pStyle w:val="a7"/>
        <w:overflowPunct w:val="0"/>
        <w:autoSpaceDE w:val="0"/>
        <w:autoSpaceDN w:val="0"/>
        <w:adjustRightInd w:val="0"/>
        <w:spacing w:after="120"/>
        <w:jc w:val="both"/>
        <w:textAlignment w:val="baseline"/>
        <w:rPr>
          <w:rFonts w:eastAsia="Times New Roman"/>
          <w:b w:val="0"/>
          <w:sz w:val="22"/>
          <w:szCs w:val="22"/>
          <w:lang w:val="x-none" w:eastAsia="zh-CN"/>
        </w:rPr>
      </w:pPr>
      <w:r w:rsidRPr="002C07E9">
        <w:rPr>
          <w:rFonts w:eastAsia="Times New Roman"/>
          <w:b w:val="0"/>
          <w:sz w:val="22"/>
          <w:szCs w:val="22"/>
          <w:lang w:val="x-none" w:eastAsia="zh-CN"/>
        </w:rPr>
        <w:t xml:space="preserve">Considering </w:t>
      </w:r>
      <w:r>
        <w:rPr>
          <w:rFonts w:eastAsia="Times New Roman"/>
          <w:b w:val="0"/>
          <w:sz w:val="22"/>
          <w:szCs w:val="22"/>
          <w:lang w:val="x-none" w:eastAsia="zh-CN"/>
        </w:rPr>
        <w:t>only the RA procedure triggered by PDCCH order is supported for SCell, UE MAC cannot  initiate RA procedure in order to handle the consistent UL LBT failures. So the MAC recovery mechanism only is applicable for special cell</w:t>
      </w:r>
      <w:r w:rsidR="007A391D">
        <w:rPr>
          <w:rFonts w:eastAsia="Times New Roman"/>
          <w:b w:val="0"/>
          <w:sz w:val="22"/>
          <w:szCs w:val="22"/>
          <w:lang w:val="x-none" w:eastAsia="zh-CN"/>
        </w:rPr>
        <w:t>(s)</w:t>
      </w:r>
      <w:r>
        <w:rPr>
          <w:rFonts w:eastAsia="Times New Roman"/>
          <w:b w:val="0"/>
          <w:sz w:val="22"/>
          <w:szCs w:val="22"/>
          <w:lang w:val="x-none" w:eastAsia="zh-CN"/>
        </w:rPr>
        <w:t>, i.e. PCell and PSCell.</w:t>
      </w:r>
    </w:p>
    <w:p w14:paraId="77187AAA" w14:textId="2333CD48" w:rsidR="002C07E9" w:rsidRPr="002C07E9" w:rsidRDefault="002C07E9" w:rsidP="000F0969">
      <w:pPr>
        <w:pStyle w:val="a7"/>
        <w:overflowPunct w:val="0"/>
        <w:autoSpaceDE w:val="0"/>
        <w:autoSpaceDN w:val="0"/>
        <w:adjustRightInd w:val="0"/>
        <w:spacing w:after="120"/>
        <w:jc w:val="both"/>
        <w:textAlignment w:val="baseline"/>
        <w:rPr>
          <w:rFonts w:eastAsia="Times New Roman"/>
          <w:sz w:val="22"/>
          <w:szCs w:val="22"/>
          <w:lang w:val="x-none" w:eastAsia="zh-CN"/>
        </w:rPr>
      </w:pPr>
      <w:r w:rsidRPr="002C07E9">
        <w:rPr>
          <w:rFonts w:eastAsia="Times New Roman"/>
          <w:sz w:val="22"/>
          <w:szCs w:val="22"/>
          <w:lang w:val="x-none" w:eastAsia="zh-CN"/>
        </w:rPr>
        <w:t>Proposal 1bis:</w:t>
      </w:r>
      <w:r>
        <w:rPr>
          <w:rFonts w:eastAsia="Times New Roman"/>
          <w:sz w:val="22"/>
          <w:szCs w:val="22"/>
          <w:lang w:val="x-none" w:eastAsia="zh-CN"/>
        </w:rPr>
        <w:t xml:space="preserve"> The recovery mechanism in MAC is applicable for both PCell and PSCell.</w:t>
      </w:r>
    </w:p>
    <w:p w14:paraId="4B8BDA4E" w14:textId="08BDEAAB" w:rsidR="00C5130F" w:rsidRDefault="00C5130F" w:rsidP="00C5130F">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In option 3, MAC entity will switch to SUL carrier from normal UL carrier in order to handle the consistent UL LBT failures</w:t>
      </w:r>
      <w:r w:rsidR="007A391D">
        <w:rPr>
          <w:rFonts w:eastAsiaTheme="minorEastAsia"/>
          <w:b w:val="0"/>
          <w:sz w:val="22"/>
          <w:szCs w:val="22"/>
          <w:lang w:eastAsia="zh-CN"/>
        </w:rPr>
        <w:t xml:space="preserve"> on normal UL</w:t>
      </w:r>
      <w:r>
        <w:rPr>
          <w:rFonts w:eastAsiaTheme="minorEastAsia"/>
          <w:b w:val="0"/>
          <w:sz w:val="22"/>
          <w:szCs w:val="22"/>
          <w:lang w:eastAsia="zh-CN"/>
        </w:rPr>
        <w:t>. On one hand, in NR, SUL carrier i</w:t>
      </w:r>
      <w:r w:rsidR="007A391D">
        <w:rPr>
          <w:rFonts w:eastAsiaTheme="minorEastAsia"/>
          <w:b w:val="0"/>
          <w:sz w:val="22"/>
          <w:szCs w:val="22"/>
          <w:lang w:eastAsia="zh-CN"/>
        </w:rPr>
        <w:t>s</w:t>
      </w:r>
      <w:r>
        <w:rPr>
          <w:rFonts w:eastAsiaTheme="minorEastAsia"/>
          <w:b w:val="0"/>
          <w:sz w:val="22"/>
          <w:szCs w:val="22"/>
          <w:lang w:eastAsia="zh-CN"/>
        </w:rPr>
        <w:t xml:space="preserve"> introduced by RAN1 for UL coverage enhancement. However, </w:t>
      </w:r>
      <w:r w:rsidR="007A391D">
        <w:rPr>
          <w:rFonts w:eastAsiaTheme="minorEastAsia"/>
          <w:b w:val="0"/>
          <w:sz w:val="22"/>
          <w:szCs w:val="22"/>
          <w:lang w:eastAsia="zh-CN"/>
        </w:rPr>
        <w:t xml:space="preserve">in NR-U, </w:t>
      </w:r>
      <w:r>
        <w:rPr>
          <w:rFonts w:eastAsiaTheme="minorEastAsia"/>
          <w:b w:val="0"/>
          <w:sz w:val="22"/>
          <w:szCs w:val="22"/>
          <w:lang w:eastAsia="zh-CN"/>
        </w:rPr>
        <w:t xml:space="preserve">the transmit power for both gNB and UE is limited and thus SUL carrier is not needed to be configured with the UE. So whether UE will be configured with SUL in NR-U needs to be </w:t>
      </w:r>
      <w:r w:rsidR="007A391D">
        <w:rPr>
          <w:rFonts w:eastAsiaTheme="minorEastAsia"/>
          <w:b w:val="0"/>
          <w:sz w:val="22"/>
          <w:szCs w:val="22"/>
          <w:lang w:eastAsia="zh-CN"/>
        </w:rPr>
        <w:t>clarified firstly</w:t>
      </w:r>
      <w:r>
        <w:rPr>
          <w:rFonts w:eastAsiaTheme="minorEastAsia"/>
          <w:b w:val="0"/>
          <w:sz w:val="22"/>
          <w:szCs w:val="22"/>
          <w:lang w:eastAsia="zh-CN"/>
        </w:rPr>
        <w:t xml:space="preserve">. </w:t>
      </w:r>
    </w:p>
    <w:p w14:paraId="36BC4B45" w14:textId="77B2DA89" w:rsidR="005B57DA" w:rsidRDefault="005B57DA" w:rsidP="005B57DA">
      <w:pPr>
        <w:pStyle w:val="a7"/>
        <w:overflowPunct w:val="0"/>
        <w:autoSpaceDE w:val="0"/>
        <w:autoSpaceDN w:val="0"/>
        <w:adjustRightInd w:val="0"/>
        <w:spacing w:after="120"/>
        <w:jc w:val="both"/>
        <w:textAlignment w:val="baseline"/>
        <w:rPr>
          <w:rFonts w:eastAsia="Times New Roman"/>
          <w:sz w:val="22"/>
          <w:szCs w:val="22"/>
          <w:lang w:val="x-none" w:eastAsia="zh-CN"/>
        </w:rPr>
      </w:pPr>
      <w:r>
        <w:rPr>
          <w:rFonts w:eastAsia="Times New Roman"/>
          <w:sz w:val="22"/>
          <w:szCs w:val="22"/>
          <w:lang w:val="x-none" w:eastAsia="zh-CN"/>
        </w:rPr>
        <w:t xml:space="preserve">Proposal 2: </w:t>
      </w:r>
      <w:r w:rsidR="00641F10">
        <w:rPr>
          <w:rFonts w:eastAsia="Times New Roman"/>
          <w:sz w:val="22"/>
          <w:szCs w:val="22"/>
          <w:lang w:val="x-none" w:eastAsia="zh-CN"/>
        </w:rPr>
        <w:t>It is clarified</w:t>
      </w:r>
      <w:r>
        <w:rPr>
          <w:rFonts w:eastAsia="Times New Roman"/>
          <w:sz w:val="22"/>
          <w:szCs w:val="22"/>
          <w:lang w:val="x-none" w:eastAsia="zh-CN"/>
        </w:rPr>
        <w:t xml:space="preserve"> whether SUL carrier </w:t>
      </w:r>
      <w:r w:rsidR="008C2289">
        <w:rPr>
          <w:rFonts w:eastAsia="Times New Roman"/>
          <w:sz w:val="22"/>
          <w:szCs w:val="22"/>
          <w:lang w:val="x-none" w:eastAsia="zh-CN"/>
        </w:rPr>
        <w:t>should be supported in NR-U</w:t>
      </w:r>
      <w:r>
        <w:rPr>
          <w:rFonts w:eastAsia="Times New Roman"/>
          <w:sz w:val="22"/>
          <w:szCs w:val="22"/>
          <w:lang w:val="x-none" w:eastAsia="zh-CN"/>
        </w:rPr>
        <w:t>.</w:t>
      </w:r>
    </w:p>
    <w:p w14:paraId="498AF9AF" w14:textId="317B05B9" w:rsidR="00700253" w:rsidRDefault="008C2289" w:rsidP="008C2289">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On the other hand, in NR, </w:t>
      </w:r>
      <w:r w:rsidR="00EF438E">
        <w:rPr>
          <w:rFonts w:eastAsiaTheme="minorEastAsia"/>
          <w:b w:val="0"/>
          <w:sz w:val="22"/>
          <w:szCs w:val="22"/>
          <w:lang w:eastAsia="zh-CN"/>
        </w:rPr>
        <w:t xml:space="preserve">PUCCH, PUSCH and PRACH can be configured for SUL. </w:t>
      </w:r>
      <w:r w:rsidR="00700253">
        <w:rPr>
          <w:rFonts w:eastAsiaTheme="minorEastAsia"/>
          <w:b w:val="0"/>
          <w:sz w:val="22"/>
          <w:szCs w:val="22"/>
          <w:lang w:eastAsia="zh-CN"/>
        </w:rPr>
        <w:t xml:space="preserve">Either SUL or normal UL is configured </w:t>
      </w:r>
      <w:r w:rsidR="007A391D">
        <w:rPr>
          <w:rFonts w:eastAsiaTheme="minorEastAsia"/>
          <w:b w:val="0"/>
          <w:sz w:val="22"/>
          <w:szCs w:val="22"/>
          <w:lang w:eastAsia="zh-CN"/>
        </w:rPr>
        <w:t xml:space="preserve">with </w:t>
      </w:r>
      <w:r w:rsidR="00700253">
        <w:rPr>
          <w:rFonts w:eastAsiaTheme="minorEastAsia"/>
          <w:b w:val="0"/>
          <w:sz w:val="22"/>
          <w:szCs w:val="22"/>
          <w:lang w:eastAsia="zh-CN"/>
        </w:rPr>
        <w:t xml:space="preserve">PUCCH, i.e. PUCCH can only be configured for only one of the two ULs of the cell (PCell, PSCell or PUCCH SCell). The </w:t>
      </w:r>
      <w:r w:rsidR="00A72AE5">
        <w:rPr>
          <w:rFonts w:eastAsiaTheme="minorEastAsia"/>
          <w:b w:val="0"/>
          <w:sz w:val="22"/>
          <w:szCs w:val="22"/>
          <w:lang w:eastAsia="zh-CN"/>
        </w:rPr>
        <w:t xml:space="preserve">PUCCH </w:t>
      </w:r>
      <w:r w:rsidR="00700253">
        <w:rPr>
          <w:rFonts w:eastAsiaTheme="minorEastAsia"/>
          <w:b w:val="0"/>
          <w:sz w:val="22"/>
          <w:szCs w:val="22"/>
          <w:lang w:eastAsia="zh-CN"/>
        </w:rPr>
        <w:t xml:space="preserve">switch between SUL and normal UL is performed by network reconfiguration. For PUSCH, the network can schedule either SUL or normal UL for data transmission. </w:t>
      </w:r>
      <w:r w:rsidR="007A391D">
        <w:rPr>
          <w:rFonts w:eastAsiaTheme="minorEastAsia"/>
          <w:b w:val="0"/>
          <w:sz w:val="22"/>
          <w:szCs w:val="22"/>
          <w:lang w:eastAsia="zh-CN"/>
        </w:rPr>
        <w:t>In summary,</w:t>
      </w:r>
      <w:r w:rsidR="00A72AE5">
        <w:rPr>
          <w:rFonts w:eastAsiaTheme="minorEastAsia"/>
          <w:b w:val="0"/>
          <w:sz w:val="22"/>
          <w:szCs w:val="22"/>
          <w:lang w:eastAsia="zh-CN"/>
        </w:rPr>
        <w:t xml:space="preserve"> the network </w:t>
      </w:r>
      <w:r w:rsidR="00814563">
        <w:rPr>
          <w:rFonts w:eastAsiaTheme="minorEastAsia"/>
          <w:b w:val="0"/>
          <w:sz w:val="22"/>
          <w:szCs w:val="22"/>
          <w:lang w:eastAsia="zh-CN"/>
        </w:rPr>
        <w:t xml:space="preserve">can </w:t>
      </w:r>
      <w:r w:rsidR="00A72AE5">
        <w:rPr>
          <w:rFonts w:eastAsiaTheme="minorEastAsia"/>
          <w:b w:val="0"/>
          <w:sz w:val="22"/>
          <w:szCs w:val="22"/>
          <w:lang w:eastAsia="zh-CN"/>
        </w:rPr>
        <w:t xml:space="preserve">control which carrier is used for PUCCH and PUSCH. </w:t>
      </w:r>
      <w:r w:rsidR="00700253">
        <w:rPr>
          <w:rFonts w:eastAsiaTheme="minorEastAsia"/>
          <w:b w:val="0"/>
          <w:sz w:val="22"/>
          <w:szCs w:val="22"/>
          <w:lang w:eastAsia="zh-CN"/>
        </w:rPr>
        <w:t xml:space="preserve">However, the UE can select SUL or normal UL to perform random access procedure </w:t>
      </w:r>
      <w:r w:rsidR="00A72AE5">
        <w:rPr>
          <w:rFonts w:eastAsiaTheme="minorEastAsia"/>
          <w:b w:val="0"/>
          <w:sz w:val="22"/>
          <w:szCs w:val="22"/>
          <w:lang w:eastAsia="zh-CN"/>
        </w:rPr>
        <w:t>based on the RSRP of</w:t>
      </w:r>
      <w:r w:rsidR="00A72AE5" w:rsidRPr="00A72AE5">
        <w:rPr>
          <w:rFonts w:eastAsiaTheme="minorEastAsia"/>
          <w:b w:val="0"/>
          <w:sz w:val="22"/>
          <w:szCs w:val="22"/>
          <w:lang w:eastAsia="zh-CN"/>
        </w:rPr>
        <w:t xml:space="preserve"> </w:t>
      </w:r>
      <w:r w:rsidR="00A72AE5">
        <w:rPr>
          <w:rFonts w:eastAsiaTheme="minorEastAsia"/>
          <w:b w:val="0"/>
          <w:sz w:val="22"/>
          <w:szCs w:val="22"/>
          <w:lang w:eastAsia="zh-CN"/>
        </w:rPr>
        <w:t xml:space="preserve">the downlink pathloss reference </w:t>
      </w:r>
      <w:r w:rsidR="00700253">
        <w:rPr>
          <w:rFonts w:eastAsiaTheme="minorEastAsia"/>
          <w:b w:val="0"/>
          <w:sz w:val="22"/>
          <w:szCs w:val="22"/>
          <w:lang w:eastAsia="zh-CN"/>
        </w:rPr>
        <w:t>if the carrier for RA procedure is not explicitly signalled by the network</w:t>
      </w:r>
      <w:r w:rsidR="00A72AE5">
        <w:rPr>
          <w:rFonts w:eastAsiaTheme="minorEastAsia"/>
          <w:b w:val="0"/>
          <w:sz w:val="22"/>
          <w:szCs w:val="22"/>
          <w:lang w:eastAsia="zh-CN"/>
        </w:rPr>
        <w:t>.</w:t>
      </w:r>
    </w:p>
    <w:p w14:paraId="2B0D2A99" w14:textId="555997DE" w:rsidR="00EB3917" w:rsidRDefault="00661F4E" w:rsidP="008C2289">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 xml:space="preserve">In NR-U, </w:t>
      </w:r>
      <w:r w:rsidR="00A72AE5">
        <w:rPr>
          <w:rFonts w:eastAsiaTheme="minorEastAsia"/>
          <w:b w:val="0"/>
          <w:sz w:val="22"/>
          <w:szCs w:val="22"/>
          <w:lang w:eastAsia="zh-CN"/>
        </w:rPr>
        <w:t xml:space="preserve">if the mechanism in NR is reused as much as possible, RA procedure can be used for carrier switch. The UE can select SUL carrier to perform RA procedure when consistent UL LBT failures are detected on normal UL. Based on these, the network can recognize that </w:t>
      </w:r>
      <w:r w:rsidR="00EB3917">
        <w:rPr>
          <w:rFonts w:eastAsiaTheme="minorEastAsia"/>
          <w:b w:val="0"/>
          <w:sz w:val="22"/>
          <w:szCs w:val="22"/>
          <w:lang w:eastAsia="zh-CN"/>
        </w:rPr>
        <w:t xml:space="preserve">there could be something wrong on the normal UL and then </w:t>
      </w:r>
      <w:r>
        <w:rPr>
          <w:rFonts w:eastAsiaTheme="minorEastAsia"/>
          <w:b w:val="0"/>
          <w:sz w:val="22"/>
          <w:szCs w:val="22"/>
          <w:lang w:eastAsia="zh-CN"/>
        </w:rPr>
        <w:t>t</w:t>
      </w:r>
      <w:r w:rsidR="00D80F15">
        <w:rPr>
          <w:rFonts w:eastAsiaTheme="minorEastAsia"/>
          <w:b w:val="0"/>
          <w:sz w:val="22"/>
          <w:szCs w:val="22"/>
          <w:lang w:eastAsia="zh-CN"/>
        </w:rPr>
        <w:t xml:space="preserve">he network can reconfigure SUL with PUCCH configuration to the UE or </w:t>
      </w:r>
      <w:r w:rsidR="00EB3917">
        <w:rPr>
          <w:rFonts w:eastAsiaTheme="minorEastAsia"/>
          <w:b w:val="0"/>
          <w:sz w:val="22"/>
          <w:szCs w:val="22"/>
          <w:lang w:eastAsia="zh-CN"/>
        </w:rPr>
        <w:t xml:space="preserve">can </w:t>
      </w:r>
      <w:r w:rsidR="00D80F15">
        <w:rPr>
          <w:rFonts w:eastAsiaTheme="minorEastAsia"/>
          <w:b w:val="0"/>
          <w:sz w:val="22"/>
          <w:szCs w:val="22"/>
          <w:lang w:eastAsia="zh-CN"/>
        </w:rPr>
        <w:t>schedule PUSCH transmission on SUL</w:t>
      </w:r>
      <w:r w:rsidR="00EB3917">
        <w:rPr>
          <w:rFonts w:eastAsiaTheme="minorEastAsia"/>
          <w:b w:val="0"/>
          <w:sz w:val="22"/>
          <w:szCs w:val="22"/>
          <w:lang w:eastAsia="zh-CN"/>
        </w:rPr>
        <w:t>.</w:t>
      </w:r>
      <w:r w:rsidR="00D80F15">
        <w:rPr>
          <w:rFonts w:eastAsiaTheme="minorEastAsia"/>
          <w:b w:val="0"/>
          <w:sz w:val="22"/>
          <w:szCs w:val="22"/>
          <w:lang w:eastAsia="zh-CN"/>
        </w:rPr>
        <w:t xml:space="preserve"> </w:t>
      </w:r>
      <w:r w:rsidR="00EB3917">
        <w:rPr>
          <w:rFonts w:eastAsiaTheme="minorEastAsia"/>
          <w:b w:val="0"/>
          <w:sz w:val="22"/>
          <w:szCs w:val="22"/>
          <w:lang w:eastAsia="zh-CN"/>
        </w:rPr>
        <w:t>It means enhancements to UL carrier selection procedure are required</w:t>
      </w:r>
      <w:r w:rsidR="007A391D">
        <w:rPr>
          <w:rFonts w:eastAsiaTheme="minorEastAsia"/>
          <w:b w:val="0"/>
          <w:sz w:val="22"/>
          <w:szCs w:val="22"/>
          <w:lang w:eastAsia="zh-CN"/>
        </w:rPr>
        <w:t xml:space="preserve"> if option 3 is applied</w:t>
      </w:r>
      <w:r w:rsidR="00EB3917">
        <w:rPr>
          <w:rFonts w:eastAsiaTheme="minorEastAsia"/>
          <w:b w:val="0"/>
          <w:sz w:val="22"/>
          <w:szCs w:val="22"/>
          <w:lang w:eastAsia="zh-CN"/>
        </w:rPr>
        <w:t>.</w:t>
      </w:r>
    </w:p>
    <w:p w14:paraId="6A523EDC" w14:textId="1DB78E7E" w:rsidR="000F0969" w:rsidRPr="00C5130F" w:rsidRDefault="008C2289" w:rsidP="00681A45">
      <w:pPr>
        <w:pStyle w:val="a7"/>
        <w:overflowPunct w:val="0"/>
        <w:autoSpaceDE w:val="0"/>
        <w:autoSpaceDN w:val="0"/>
        <w:adjustRightInd w:val="0"/>
        <w:spacing w:after="120"/>
        <w:jc w:val="both"/>
        <w:textAlignment w:val="baseline"/>
        <w:rPr>
          <w:rFonts w:eastAsiaTheme="minorEastAsia"/>
          <w:b w:val="0"/>
          <w:sz w:val="22"/>
          <w:szCs w:val="22"/>
          <w:lang w:eastAsia="zh-CN"/>
        </w:rPr>
      </w:pPr>
      <w:r w:rsidRPr="008C2289">
        <w:rPr>
          <w:rFonts w:eastAsiaTheme="minorEastAsia"/>
          <w:sz w:val="22"/>
          <w:szCs w:val="22"/>
          <w:lang w:eastAsia="zh-CN"/>
        </w:rPr>
        <w:lastRenderedPageBreak/>
        <w:t>Observation 1</w:t>
      </w:r>
      <w:r>
        <w:rPr>
          <w:rFonts w:eastAsiaTheme="minorEastAsia"/>
          <w:b w:val="0"/>
          <w:sz w:val="22"/>
          <w:szCs w:val="22"/>
          <w:lang w:eastAsia="zh-CN"/>
        </w:rPr>
        <w:t>: Enhancements to UL carrier selection are needed if MAC entity selects the SUL carrier and performs a Random Access procedure on the SUL carrier in order to handle consistent UL LBT failures on normal UL carrier.</w:t>
      </w:r>
    </w:p>
    <w:p w14:paraId="799C43A5" w14:textId="48AB09CC" w:rsidR="002C07E9" w:rsidRPr="00E9451F" w:rsidRDefault="002C07E9" w:rsidP="002C07E9">
      <w:pPr>
        <w:pStyle w:val="2"/>
        <w:rPr>
          <w:sz w:val="28"/>
          <w:szCs w:val="28"/>
          <w:lang w:eastAsia="zh-CN"/>
        </w:rPr>
      </w:pPr>
      <w:r w:rsidRPr="00E9451F">
        <w:rPr>
          <w:rFonts w:eastAsiaTheme="minorEastAsia"/>
          <w:sz w:val="28"/>
          <w:szCs w:val="28"/>
          <w:lang w:eastAsia="zh-CN"/>
        </w:rPr>
        <w:t>2.</w:t>
      </w:r>
      <w:r>
        <w:rPr>
          <w:rFonts w:eastAsiaTheme="minorEastAsia"/>
          <w:sz w:val="28"/>
          <w:szCs w:val="28"/>
          <w:lang w:eastAsia="zh-CN"/>
        </w:rPr>
        <w:t>2</w:t>
      </w:r>
      <w:r w:rsidRPr="00E9451F">
        <w:rPr>
          <w:rFonts w:eastAsiaTheme="minorEastAsia"/>
          <w:sz w:val="28"/>
          <w:szCs w:val="28"/>
          <w:lang w:eastAsia="zh-CN"/>
        </w:rPr>
        <w:t xml:space="preserve"> </w:t>
      </w:r>
      <w:r w:rsidR="00335946">
        <w:rPr>
          <w:rFonts w:eastAsiaTheme="minorEastAsia"/>
          <w:sz w:val="28"/>
          <w:szCs w:val="28"/>
          <w:lang w:eastAsia="zh-CN"/>
        </w:rPr>
        <w:t>Interaction between MAC and RRC</w:t>
      </w:r>
    </w:p>
    <w:p w14:paraId="5D3E3616" w14:textId="04C10A85" w:rsidR="00FA7B9C" w:rsidRDefault="00335946" w:rsidP="00FA7B9C">
      <w:pPr>
        <w:pStyle w:val="a7"/>
        <w:overflowPunct w:val="0"/>
        <w:autoSpaceDE w:val="0"/>
        <w:autoSpaceDN w:val="0"/>
        <w:adjustRightInd w:val="0"/>
        <w:spacing w:after="120"/>
        <w:jc w:val="both"/>
        <w:textAlignment w:val="baseline"/>
        <w:rPr>
          <w:rFonts w:eastAsia="Times New Roman"/>
          <w:b w:val="0"/>
          <w:sz w:val="22"/>
          <w:szCs w:val="22"/>
          <w:lang w:val="x-none" w:eastAsia="zh-CN"/>
        </w:rPr>
      </w:pPr>
      <w:r>
        <w:rPr>
          <w:rFonts w:eastAsia="Times New Roman"/>
          <w:b w:val="0"/>
          <w:sz w:val="22"/>
          <w:szCs w:val="22"/>
          <w:lang w:val="x-none" w:eastAsia="zh-CN"/>
        </w:rPr>
        <w:t>According to RAN2 agreements that “</w:t>
      </w:r>
      <w:r w:rsidRPr="00335946">
        <w:rPr>
          <w:rFonts w:ascii="Times New Roman" w:eastAsia="Malgun Gothic" w:hAnsi="Times New Roman"/>
          <w:b w:val="0"/>
          <w:i/>
          <w:sz w:val="22"/>
          <w:szCs w:val="22"/>
          <w:lang w:eastAsia="ko-KR"/>
        </w:rPr>
        <w:t>Consistent LBT failures can lead to RLF, at least for UL transmissions, for which consistent failures can currently eventually lead to RLF</w:t>
      </w:r>
      <w:r>
        <w:rPr>
          <w:rFonts w:eastAsia="Times New Roman"/>
          <w:b w:val="0"/>
          <w:sz w:val="22"/>
          <w:szCs w:val="22"/>
          <w:lang w:val="x-none" w:eastAsia="zh-CN"/>
        </w:rPr>
        <w:t xml:space="preserve">”, </w:t>
      </w:r>
      <w:r w:rsidR="00EB13A2">
        <w:rPr>
          <w:rFonts w:eastAsia="Times New Roman"/>
          <w:b w:val="0"/>
          <w:sz w:val="22"/>
          <w:szCs w:val="22"/>
          <w:lang w:val="x-none" w:eastAsia="zh-CN"/>
        </w:rPr>
        <w:t xml:space="preserve">consistent UL LBT failures can eventually lead to RLF. RLF is detected in RRC while consistent UL LBT failures are detected in MAC. So the interaction between MAC and RRC is required. </w:t>
      </w:r>
    </w:p>
    <w:p w14:paraId="4DCF287F" w14:textId="2ABAB2F5" w:rsidR="00EB13A2" w:rsidRPr="00F228E6" w:rsidRDefault="00EB13A2" w:rsidP="00FA7B9C">
      <w:pPr>
        <w:pStyle w:val="a7"/>
        <w:overflowPunct w:val="0"/>
        <w:autoSpaceDE w:val="0"/>
        <w:autoSpaceDN w:val="0"/>
        <w:adjustRightInd w:val="0"/>
        <w:spacing w:after="120"/>
        <w:jc w:val="both"/>
        <w:textAlignment w:val="baseline"/>
        <w:rPr>
          <w:rFonts w:eastAsia="Times New Roman"/>
          <w:b w:val="0"/>
          <w:sz w:val="22"/>
          <w:szCs w:val="22"/>
          <w:lang w:val="x-none" w:eastAsia="zh-CN"/>
        </w:rPr>
      </w:pPr>
      <w:r>
        <w:rPr>
          <w:rFonts w:eastAsia="Times New Roman"/>
          <w:b w:val="0"/>
          <w:sz w:val="22"/>
          <w:szCs w:val="22"/>
          <w:lang w:val="x-none" w:eastAsia="zh-CN"/>
        </w:rPr>
        <w:t>If proposal 1 and proposal 1bis are agreed, it is reasonable that RLF is declared when consistent UL LBT failures occur on all configured UL BWPs</w:t>
      </w:r>
      <w:r w:rsidR="003C7AFB">
        <w:rPr>
          <w:rFonts w:eastAsia="Times New Roman"/>
          <w:b w:val="0"/>
          <w:sz w:val="22"/>
          <w:szCs w:val="22"/>
          <w:lang w:val="x-none" w:eastAsia="zh-CN"/>
        </w:rPr>
        <w:t xml:space="preserve"> for special cell</w:t>
      </w:r>
      <w:r>
        <w:rPr>
          <w:rFonts w:eastAsia="Times New Roman"/>
          <w:b w:val="0"/>
          <w:sz w:val="22"/>
          <w:szCs w:val="22"/>
          <w:lang w:val="x-none" w:eastAsia="zh-CN"/>
        </w:rPr>
        <w:t xml:space="preserve">. </w:t>
      </w:r>
    </w:p>
    <w:p w14:paraId="36ADCFBF" w14:textId="4CE4FB55" w:rsidR="00FA7B9C" w:rsidRPr="003C7AFB" w:rsidRDefault="00FA7B9C" w:rsidP="00FA7B9C">
      <w:pPr>
        <w:pStyle w:val="a7"/>
        <w:overflowPunct w:val="0"/>
        <w:autoSpaceDE w:val="0"/>
        <w:autoSpaceDN w:val="0"/>
        <w:adjustRightInd w:val="0"/>
        <w:spacing w:after="120"/>
        <w:jc w:val="both"/>
        <w:textAlignment w:val="baseline"/>
        <w:rPr>
          <w:rFonts w:eastAsia="Times New Roman"/>
          <w:sz w:val="22"/>
          <w:szCs w:val="22"/>
          <w:lang w:val="x-none" w:eastAsia="zh-CN"/>
        </w:rPr>
      </w:pPr>
      <w:r w:rsidRPr="00F228E6">
        <w:rPr>
          <w:rFonts w:eastAsia="Times New Roman"/>
          <w:sz w:val="22"/>
          <w:szCs w:val="22"/>
          <w:lang w:val="x-none" w:eastAsia="zh-CN"/>
        </w:rPr>
        <w:t xml:space="preserve">Proposal </w:t>
      </w:r>
      <w:r w:rsidR="00216712">
        <w:rPr>
          <w:rFonts w:eastAsia="Times New Roman"/>
          <w:sz w:val="22"/>
          <w:szCs w:val="22"/>
          <w:lang w:val="x-none" w:eastAsia="zh-CN"/>
        </w:rPr>
        <w:t>3</w:t>
      </w:r>
      <w:r w:rsidRPr="00F228E6">
        <w:rPr>
          <w:rFonts w:eastAsia="Times New Roman"/>
          <w:sz w:val="22"/>
          <w:szCs w:val="22"/>
          <w:lang w:val="x-none" w:eastAsia="zh-CN"/>
        </w:rPr>
        <w:t>:</w:t>
      </w:r>
      <w:r w:rsidR="003C7AFB">
        <w:rPr>
          <w:rFonts w:eastAsia="Times New Roman"/>
          <w:sz w:val="22"/>
          <w:szCs w:val="22"/>
          <w:lang w:val="x-none" w:eastAsia="zh-CN"/>
        </w:rPr>
        <w:t xml:space="preserve"> MCG RLF is declared when </w:t>
      </w:r>
      <w:r w:rsidR="003C7AFB" w:rsidRPr="003C7AFB">
        <w:rPr>
          <w:rFonts w:eastAsia="Times New Roman"/>
          <w:sz w:val="22"/>
          <w:szCs w:val="22"/>
          <w:lang w:val="x-none" w:eastAsia="zh-CN"/>
        </w:rPr>
        <w:t>consistent UL LBT failures on all configured UL BWPs for</w:t>
      </w:r>
      <w:r w:rsidR="003C7AFB">
        <w:rPr>
          <w:rFonts w:eastAsia="Times New Roman"/>
          <w:sz w:val="22"/>
          <w:szCs w:val="22"/>
          <w:lang w:val="x-none" w:eastAsia="zh-CN"/>
        </w:rPr>
        <w:t xml:space="preserve"> PCell are indicated by MAC</w:t>
      </w:r>
      <w:r w:rsidRPr="003C7AFB">
        <w:rPr>
          <w:rFonts w:eastAsia="Times New Roman"/>
          <w:sz w:val="22"/>
          <w:szCs w:val="22"/>
          <w:lang w:val="x-none" w:eastAsia="zh-CN"/>
        </w:rPr>
        <w:t>.</w:t>
      </w:r>
      <w:r w:rsidR="003C7AFB">
        <w:rPr>
          <w:rFonts w:eastAsia="Times New Roman"/>
          <w:sz w:val="22"/>
          <w:szCs w:val="22"/>
          <w:lang w:val="x-none" w:eastAsia="zh-CN"/>
        </w:rPr>
        <w:t xml:space="preserve"> SCG RLF is declared when </w:t>
      </w:r>
      <w:r w:rsidR="003C7AFB" w:rsidRPr="003C7AFB">
        <w:rPr>
          <w:rFonts w:eastAsia="Times New Roman"/>
          <w:sz w:val="22"/>
          <w:szCs w:val="22"/>
          <w:lang w:val="x-none" w:eastAsia="zh-CN"/>
        </w:rPr>
        <w:t>consistent UL LBT failures on all configured UL BWPs for</w:t>
      </w:r>
      <w:r w:rsidR="003C7AFB">
        <w:rPr>
          <w:rFonts w:eastAsia="Times New Roman"/>
          <w:sz w:val="22"/>
          <w:szCs w:val="22"/>
          <w:lang w:val="x-none" w:eastAsia="zh-CN"/>
        </w:rPr>
        <w:t xml:space="preserve"> PSCell are indicated by MAC.</w:t>
      </w:r>
    </w:p>
    <w:p w14:paraId="29E22316" w14:textId="2272B364" w:rsidR="00FA7B9C" w:rsidRDefault="003C7AFB" w:rsidP="000002B0">
      <w:pPr>
        <w:pStyle w:val="a7"/>
        <w:overflowPunct w:val="0"/>
        <w:autoSpaceDE w:val="0"/>
        <w:autoSpaceDN w:val="0"/>
        <w:adjustRightInd w:val="0"/>
        <w:spacing w:after="120"/>
        <w:jc w:val="both"/>
        <w:textAlignment w:val="baseline"/>
        <w:rPr>
          <w:rFonts w:eastAsiaTheme="minorEastAsia"/>
          <w:b w:val="0"/>
          <w:sz w:val="22"/>
          <w:szCs w:val="22"/>
          <w:lang w:eastAsia="zh-CN"/>
        </w:rPr>
      </w:pPr>
      <w:r>
        <w:rPr>
          <w:rFonts w:eastAsiaTheme="minorEastAsia"/>
          <w:b w:val="0"/>
          <w:sz w:val="22"/>
          <w:szCs w:val="22"/>
          <w:lang w:eastAsia="zh-CN"/>
        </w:rPr>
        <w:t>In addition, it is agreed that “</w:t>
      </w:r>
      <w:r w:rsidRPr="003C7AFB">
        <w:rPr>
          <w:rFonts w:ascii="Times New Roman" w:eastAsia="Malgun Gothic" w:hAnsi="Times New Roman"/>
          <w:b w:val="0"/>
          <w:i/>
          <w:sz w:val="22"/>
          <w:szCs w:val="22"/>
          <w:lang w:eastAsia="ko-KR"/>
        </w:rPr>
        <w:t>The UE will report the occurrence of consistent UL LBT failures on PSCell and SCells</w:t>
      </w:r>
      <w:r>
        <w:rPr>
          <w:rFonts w:eastAsiaTheme="minorEastAsia"/>
          <w:b w:val="0"/>
          <w:sz w:val="22"/>
          <w:szCs w:val="22"/>
          <w:lang w:eastAsia="zh-CN"/>
        </w:rPr>
        <w:t xml:space="preserve">” at last RAN2 meeting. It means MAC should provide some information </w:t>
      </w:r>
      <w:r w:rsidR="00DD0A51">
        <w:rPr>
          <w:rFonts w:eastAsiaTheme="minorEastAsia"/>
          <w:b w:val="0"/>
          <w:sz w:val="22"/>
          <w:szCs w:val="22"/>
          <w:lang w:eastAsia="zh-CN"/>
        </w:rPr>
        <w:t xml:space="preserve">to RRC </w:t>
      </w:r>
      <w:r>
        <w:rPr>
          <w:rFonts w:eastAsiaTheme="minorEastAsia"/>
          <w:b w:val="0"/>
          <w:sz w:val="22"/>
          <w:szCs w:val="22"/>
          <w:lang w:eastAsia="zh-CN"/>
        </w:rPr>
        <w:t>regarding the occurrence of consistent UL LBT failures for PSCell and SCells</w:t>
      </w:r>
      <w:r w:rsidR="00DD0A51">
        <w:rPr>
          <w:rFonts w:eastAsiaTheme="minorEastAsia"/>
          <w:b w:val="0"/>
          <w:sz w:val="22"/>
          <w:szCs w:val="22"/>
          <w:lang w:eastAsia="zh-CN"/>
        </w:rPr>
        <w:t xml:space="preserve"> so that the UE can provide them to network</w:t>
      </w:r>
      <w:r>
        <w:rPr>
          <w:rFonts w:eastAsiaTheme="minorEastAsia"/>
          <w:b w:val="0"/>
          <w:sz w:val="22"/>
          <w:szCs w:val="22"/>
          <w:lang w:eastAsia="zh-CN"/>
        </w:rPr>
        <w:t>.</w:t>
      </w:r>
      <w:r w:rsidR="00DD0A51">
        <w:rPr>
          <w:rFonts w:eastAsiaTheme="minorEastAsia"/>
          <w:b w:val="0"/>
          <w:sz w:val="22"/>
          <w:szCs w:val="22"/>
          <w:lang w:eastAsia="zh-CN"/>
        </w:rPr>
        <w:t xml:space="preserve"> At least, cell identifier information is provided to RRC. If proposal 1bis is agreed, i.e. active BWP switch is performed upon consistent UL LBT failures occur on PSCell, BWP information where the failures are detected and failures type is provided to RRC as well. </w:t>
      </w:r>
    </w:p>
    <w:p w14:paraId="46EA3734" w14:textId="667AFA7E" w:rsidR="00FA7B9C" w:rsidRDefault="00FA7B9C" w:rsidP="000002B0">
      <w:pPr>
        <w:pStyle w:val="a7"/>
        <w:overflowPunct w:val="0"/>
        <w:autoSpaceDE w:val="0"/>
        <w:autoSpaceDN w:val="0"/>
        <w:adjustRightInd w:val="0"/>
        <w:spacing w:after="120"/>
        <w:jc w:val="both"/>
        <w:textAlignment w:val="baseline"/>
        <w:rPr>
          <w:rFonts w:eastAsiaTheme="minorEastAsia"/>
          <w:sz w:val="22"/>
          <w:szCs w:val="22"/>
          <w:lang w:eastAsia="zh-CN"/>
        </w:rPr>
      </w:pPr>
      <w:r w:rsidRPr="009C62CC">
        <w:rPr>
          <w:rFonts w:eastAsiaTheme="minorEastAsia"/>
          <w:sz w:val="22"/>
          <w:szCs w:val="22"/>
          <w:lang w:eastAsia="zh-CN"/>
        </w:rPr>
        <w:t xml:space="preserve">Proposal </w:t>
      </w:r>
      <w:r w:rsidR="00261EEE">
        <w:rPr>
          <w:rFonts w:eastAsiaTheme="minorEastAsia"/>
          <w:sz w:val="22"/>
          <w:szCs w:val="22"/>
          <w:lang w:eastAsia="zh-CN"/>
        </w:rPr>
        <w:t>4</w:t>
      </w:r>
      <w:r w:rsidRPr="009C62CC">
        <w:rPr>
          <w:rFonts w:eastAsiaTheme="minorEastAsia"/>
          <w:sz w:val="22"/>
          <w:szCs w:val="22"/>
          <w:lang w:eastAsia="zh-CN"/>
        </w:rPr>
        <w:t xml:space="preserve">: </w:t>
      </w:r>
      <w:r w:rsidR="00DD0A51" w:rsidRPr="00DD0A51">
        <w:rPr>
          <w:rFonts w:eastAsiaTheme="minorEastAsia"/>
          <w:sz w:val="22"/>
          <w:szCs w:val="22"/>
          <w:lang w:eastAsia="zh-CN"/>
        </w:rPr>
        <w:t>MAC should provide some information regarding the occurrence of consistent UL LBT failures for PSCell and SCells</w:t>
      </w:r>
      <w:r w:rsidR="00DD0A51">
        <w:rPr>
          <w:rFonts w:eastAsiaTheme="minorEastAsia"/>
          <w:sz w:val="22"/>
          <w:szCs w:val="22"/>
          <w:lang w:eastAsia="zh-CN"/>
        </w:rPr>
        <w:t>, e.g.</w:t>
      </w:r>
      <w:r w:rsidR="00DD0A51" w:rsidRPr="00DD0A51">
        <w:rPr>
          <w:rFonts w:eastAsiaTheme="minorEastAsia"/>
          <w:sz w:val="22"/>
          <w:szCs w:val="22"/>
          <w:lang w:eastAsia="zh-CN"/>
        </w:rPr>
        <w:t xml:space="preserve"> cell identifier information, BWP information to RRC</w:t>
      </w:r>
      <w:r w:rsidR="0047665A">
        <w:rPr>
          <w:rFonts w:eastAsiaTheme="minorEastAsia"/>
          <w:sz w:val="22"/>
          <w:szCs w:val="22"/>
          <w:lang w:eastAsia="zh-CN"/>
        </w:rPr>
        <w:t xml:space="preserve"> so that the UE can provide these information to network</w:t>
      </w:r>
      <w:r w:rsidR="00DD0A51">
        <w:rPr>
          <w:rFonts w:eastAsiaTheme="minorEastAsia"/>
          <w:sz w:val="22"/>
          <w:szCs w:val="22"/>
          <w:lang w:eastAsia="zh-CN"/>
        </w:rPr>
        <w:t>.</w:t>
      </w:r>
    </w:p>
    <w:p w14:paraId="32D976AE" w14:textId="77777777" w:rsidR="006A64C0" w:rsidRPr="00CC75E1" w:rsidRDefault="006A64C0" w:rsidP="00CC75E1">
      <w:pPr>
        <w:keepNext/>
        <w:widowControl/>
        <w:numPr>
          <w:ilvl w:val="0"/>
          <w:numId w:val="1"/>
        </w:numPr>
        <w:pBdr>
          <w:top w:val="single" w:sz="12" w:space="4" w:color="auto"/>
        </w:pBdr>
        <w:tabs>
          <w:tab w:val="left" w:pos="0"/>
        </w:tabs>
        <w:spacing w:beforeLines="50" w:before="145" w:afterLines="50" w:after="145" w:line="0" w:lineRule="atLeast"/>
        <w:ind w:left="425"/>
        <w:jc w:val="left"/>
        <w:outlineLvl w:val="0"/>
        <w:rPr>
          <w:rFonts w:eastAsia="MS Gothic" w:cs="Arial"/>
          <w:bCs/>
          <w:kern w:val="28"/>
          <w:sz w:val="32"/>
          <w:szCs w:val="32"/>
        </w:rPr>
      </w:pPr>
      <w:r w:rsidRPr="00CC75E1">
        <w:rPr>
          <w:rFonts w:eastAsia="MS Gothic" w:cs="Arial"/>
          <w:bCs/>
          <w:kern w:val="28"/>
          <w:sz w:val="32"/>
          <w:szCs w:val="32"/>
        </w:rPr>
        <w:t>Summary</w:t>
      </w:r>
    </w:p>
    <w:p w14:paraId="118AFAF1" w14:textId="3ED8DBAE" w:rsidR="00961A2E" w:rsidRPr="00E46A71" w:rsidRDefault="006A64C0" w:rsidP="00B77DC3">
      <w:pPr>
        <w:pStyle w:val="a7"/>
        <w:overflowPunct w:val="0"/>
        <w:autoSpaceDE w:val="0"/>
        <w:autoSpaceDN w:val="0"/>
        <w:adjustRightInd w:val="0"/>
        <w:spacing w:after="120"/>
        <w:jc w:val="both"/>
        <w:textAlignment w:val="baseline"/>
        <w:rPr>
          <w:rFonts w:eastAsia="Times New Roman"/>
          <w:b w:val="0"/>
          <w:sz w:val="22"/>
          <w:szCs w:val="22"/>
          <w:lang w:eastAsia="zh-CN"/>
        </w:rPr>
      </w:pPr>
      <w:r w:rsidRPr="00E46A71">
        <w:rPr>
          <w:rFonts w:eastAsia="Times New Roman"/>
          <w:b w:val="0"/>
          <w:sz w:val="22"/>
          <w:szCs w:val="22"/>
          <w:lang w:eastAsia="zh-CN"/>
        </w:rPr>
        <w:t xml:space="preserve">In this contribution, </w:t>
      </w:r>
      <w:r w:rsidR="00961A2E" w:rsidRPr="00E46A71">
        <w:rPr>
          <w:rFonts w:eastAsia="Times New Roman"/>
          <w:b w:val="0"/>
          <w:sz w:val="22"/>
          <w:szCs w:val="22"/>
          <w:lang w:eastAsia="zh-CN"/>
        </w:rPr>
        <w:t xml:space="preserve">we </w:t>
      </w:r>
      <w:r w:rsidR="00961A2E">
        <w:rPr>
          <w:rFonts w:eastAsia="Times New Roman"/>
          <w:b w:val="0"/>
          <w:sz w:val="22"/>
          <w:szCs w:val="22"/>
          <w:lang w:eastAsia="zh-CN"/>
        </w:rPr>
        <w:t xml:space="preserve">discuss </w:t>
      </w:r>
      <w:r w:rsidR="00973BD4">
        <w:rPr>
          <w:rFonts w:eastAsia="Times New Roman"/>
          <w:b w:val="0"/>
          <w:sz w:val="22"/>
          <w:szCs w:val="22"/>
          <w:lang w:val="en-US" w:eastAsia="zh-CN"/>
        </w:rPr>
        <w:t xml:space="preserve">what the </w:t>
      </w:r>
      <w:r w:rsidR="00B03439">
        <w:rPr>
          <w:rFonts w:eastAsia="Times New Roman"/>
          <w:b w:val="0"/>
          <w:sz w:val="22"/>
          <w:szCs w:val="22"/>
          <w:lang w:val="en-US" w:eastAsia="zh-CN"/>
        </w:rPr>
        <w:t xml:space="preserve">potential </w:t>
      </w:r>
      <w:r w:rsidR="00973BD4">
        <w:rPr>
          <w:rFonts w:eastAsia="Times New Roman"/>
          <w:b w:val="0"/>
          <w:sz w:val="22"/>
          <w:szCs w:val="22"/>
          <w:lang w:val="en-US" w:eastAsia="zh-CN"/>
        </w:rPr>
        <w:t xml:space="preserve">impact of MAC specification is due to </w:t>
      </w:r>
      <w:r w:rsidR="00B03439">
        <w:rPr>
          <w:rFonts w:eastAsia="Times New Roman"/>
          <w:b w:val="0"/>
          <w:sz w:val="22"/>
          <w:szCs w:val="22"/>
          <w:lang w:eastAsia="zh-CN"/>
        </w:rPr>
        <w:t>consistent UL LBT failures</w:t>
      </w:r>
      <w:r w:rsidR="00B03439">
        <w:rPr>
          <w:rFonts w:eastAsia="Times New Roman"/>
          <w:b w:val="0"/>
          <w:sz w:val="22"/>
          <w:szCs w:val="22"/>
          <w:lang w:val="en-US" w:eastAsia="zh-CN"/>
        </w:rPr>
        <w:t xml:space="preserve"> related </w:t>
      </w:r>
      <w:r w:rsidR="00973BD4">
        <w:rPr>
          <w:rFonts w:eastAsia="Times New Roman"/>
          <w:b w:val="0"/>
          <w:sz w:val="22"/>
          <w:szCs w:val="22"/>
          <w:lang w:val="en-US" w:eastAsia="zh-CN"/>
        </w:rPr>
        <w:t>agreements</w:t>
      </w:r>
      <w:r w:rsidR="004270D9">
        <w:rPr>
          <w:rFonts w:eastAsia="Times New Roman"/>
          <w:b w:val="0"/>
          <w:sz w:val="22"/>
          <w:szCs w:val="22"/>
          <w:lang w:val="en-US" w:eastAsia="zh-CN"/>
        </w:rPr>
        <w:t xml:space="preserve"> </w:t>
      </w:r>
      <w:r w:rsidR="00973BD4">
        <w:rPr>
          <w:rFonts w:eastAsia="Times New Roman"/>
          <w:b w:val="0"/>
          <w:sz w:val="22"/>
          <w:szCs w:val="22"/>
          <w:lang w:val="en-US" w:eastAsia="zh-CN"/>
        </w:rPr>
        <w:t xml:space="preserve">reached in RAN2 </w:t>
      </w:r>
      <w:r w:rsidR="00961A2E">
        <w:rPr>
          <w:rFonts w:eastAsia="Times New Roman"/>
          <w:b w:val="0"/>
          <w:sz w:val="22"/>
          <w:szCs w:val="22"/>
          <w:lang w:eastAsia="zh-CN"/>
        </w:rPr>
        <w:t>and make the following</w:t>
      </w:r>
      <w:r w:rsidR="00961A2E" w:rsidRPr="00830915">
        <w:rPr>
          <w:rFonts w:eastAsia="Times New Roman"/>
          <w:b w:val="0"/>
          <w:sz w:val="22"/>
          <w:szCs w:val="22"/>
          <w:lang w:eastAsia="zh-CN"/>
        </w:rPr>
        <w:t xml:space="preserve"> </w:t>
      </w:r>
      <w:r w:rsidR="00CA2A73">
        <w:rPr>
          <w:rFonts w:eastAsia="Times New Roman"/>
          <w:b w:val="0"/>
          <w:sz w:val="22"/>
          <w:szCs w:val="22"/>
          <w:lang w:eastAsia="zh-CN"/>
        </w:rPr>
        <w:t xml:space="preserve">observation and </w:t>
      </w:r>
      <w:r w:rsidR="00961A2E" w:rsidRPr="00830915">
        <w:rPr>
          <w:rFonts w:eastAsia="Times New Roman"/>
          <w:b w:val="0"/>
          <w:sz w:val="22"/>
          <w:szCs w:val="22"/>
          <w:lang w:eastAsia="zh-CN"/>
        </w:rPr>
        <w:t>proposal</w:t>
      </w:r>
      <w:r w:rsidR="004270D9">
        <w:rPr>
          <w:rFonts w:eastAsia="Times New Roman"/>
          <w:b w:val="0"/>
          <w:sz w:val="22"/>
          <w:szCs w:val="22"/>
          <w:lang w:eastAsia="zh-CN"/>
        </w:rPr>
        <w:t>s</w:t>
      </w:r>
      <w:r w:rsidR="00CA2A73">
        <w:rPr>
          <w:rFonts w:eastAsia="Times New Roman"/>
          <w:b w:val="0"/>
          <w:sz w:val="22"/>
          <w:szCs w:val="22"/>
          <w:lang w:eastAsia="zh-CN"/>
        </w:rPr>
        <w:t xml:space="preserve"> regarding UE actions upon consistent UL LBT failures</w:t>
      </w:r>
      <w:r w:rsidR="00961A2E">
        <w:rPr>
          <w:rFonts w:eastAsia="Times New Roman"/>
          <w:b w:val="0"/>
          <w:sz w:val="22"/>
          <w:szCs w:val="22"/>
          <w:lang w:eastAsia="zh-CN"/>
        </w:rPr>
        <w:t>:</w:t>
      </w:r>
    </w:p>
    <w:p w14:paraId="38488F86" w14:textId="77777777" w:rsidR="00CF420D" w:rsidRDefault="00CF420D" w:rsidP="00CF420D">
      <w:pPr>
        <w:pStyle w:val="a7"/>
        <w:overflowPunct w:val="0"/>
        <w:autoSpaceDE w:val="0"/>
        <w:autoSpaceDN w:val="0"/>
        <w:adjustRightInd w:val="0"/>
        <w:spacing w:after="120"/>
        <w:jc w:val="both"/>
        <w:textAlignment w:val="baseline"/>
        <w:rPr>
          <w:rFonts w:eastAsia="Times New Roman"/>
          <w:sz w:val="22"/>
          <w:szCs w:val="22"/>
          <w:lang w:val="x-none" w:eastAsia="zh-CN"/>
        </w:rPr>
      </w:pPr>
      <w:r w:rsidRPr="00E46A71">
        <w:rPr>
          <w:rFonts w:eastAsia="Times New Roman"/>
          <w:sz w:val="22"/>
          <w:szCs w:val="22"/>
          <w:lang w:val="x-none" w:eastAsia="zh-CN"/>
        </w:rPr>
        <w:t>Proposal</w:t>
      </w:r>
      <w:r>
        <w:rPr>
          <w:rFonts w:eastAsia="Times New Roman"/>
          <w:sz w:val="22"/>
          <w:szCs w:val="22"/>
          <w:lang w:val="x-none" w:eastAsia="zh-CN"/>
        </w:rPr>
        <w:t xml:space="preserve"> 1</w:t>
      </w:r>
      <w:r w:rsidRPr="00E46A71">
        <w:rPr>
          <w:rFonts w:eastAsia="Times New Roman"/>
          <w:sz w:val="22"/>
          <w:szCs w:val="22"/>
          <w:lang w:val="x-none" w:eastAsia="zh-CN"/>
        </w:rPr>
        <w:t xml:space="preserve">: </w:t>
      </w:r>
      <w:r>
        <w:rPr>
          <w:rFonts w:eastAsia="Times New Roman"/>
          <w:sz w:val="22"/>
          <w:szCs w:val="22"/>
          <w:lang w:val="x-none" w:eastAsia="zh-CN"/>
        </w:rPr>
        <w:t>Active BWP switch is used to handle consistent UL LBT failures when there is another BWP available.</w:t>
      </w:r>
    </w:p>
    <w:p w14:paraId="4B588F9C" w14:textId="77777777" w:rsidR="00CF420D" w:rsidRPr="002C07E9" w:rsidRDefault="00CF420D" w:rsidP="00CF420D">
      <w:pPr>
        <w:pStyle w:val="a7"/>
        <w:overflowPunct w:val="0"/>
        <w:autoSpaceDE w:val="0"/>
        <w:autoSpaceDN w:val="0"/>
        <w:adjustRightInd w:val="0"/>
        <w:spacing w:after="120"/>
        <w:jc w:val="both"/>
        <w:textAlignment w:val="baseline"/>
        <w:rPr>
          <w:rFonts w:eastAsia="Times New Roman"/>
          <w:sz w:val="22"/>
          <w:szCs w:val="22"/>
          <w:lang w:val="x-none" w:eastAsia="zh-CN"/>
        </w:rPr>
      </w:pPr>
      <w:r w:rsidRPr="002C07E9">
        <w:rPr>
          <w:rFonts w:eastAsia="Times New Roman"/>
          <w:sz w:val="22"/>
          <w:szCs w:val="22"/>
          <w:lang w:val="x-none" w:eastAsia="zh-CN"/>
        </w:rPr>
        <w:t>Proposal 1bis:</w:t>
      </w:r>
      <w:r>
        <w:rPr>
          <w:rFonts w:eastAsia="Times New Roman"/>
          <w:sz w:val="22"/>
          <w:szCs w:val="22"/>
          <w:lang w:val="x-none" w:eastAsia="zh-CN"/>
        </w:rPr>
        <w:t xml:space="preserve"> The recovery mechanism in MAC is applicable for both PCell and PSCell.</w:t>
      </w:r>
    </w:p>
    <w:p w14:paraId="15A16E01" w14:textId="77777777" w:rsidR="00CF420D" w:rsidRDefault="00CF420D" w:rsidP="00CF420D">
      <w:pPr>
        <w:pStyle w:val="a7"/>
        <w:overflowPunct w:val="0"/>
        <w:autoSpaceDE w:val="0"/>
        <w:autoSpaceDN w:val="0"/>
        <w:adjustRightInd w:val="0"/>
        <w:spacing w:after="120"/>
        <w:jc w:val="both"/>
        <w:textAlignment w:val="baseline"/>
        <w:rPr>
          <w:rFonts w:eastAsia="Times New Roman"/>
          <w:sz w:val="22"/>
          <w:szCs w:val="22"/>
          <w:lang w:val="x-none" w:eastAsia="zh-CN"/>
        </w:rPr>
      </w:pPr>
      <w:r>
        <w:rPr>
          <w:rFonts w:eastAsia="Times New Roman"/>
          <w:sz w:val="22"/>
          <w:szCs w:val="22"/>
          <w:lang w:val="x-none" w:eastAsia="zh-CN"/>
        </w:rPr>
        <w:t>Proposal 2: It is clarified whether SUL carrier should be supported in NR-U.</w:t>
      </w:r>
    </w:p>
    <w:p w14:paraId="1228C69C" w14:textId="77777777" w:rsidR="00CF420D" w:rsidRPr="00C5130F" w:rsidRDefault="00CF420D" w:rsidP="00CF420D">
      <w:pPr>
        <w:pStyle w:val="a7"/>
        <w:overflowPunct w:val="0"/>
        <w:autoSpaceDE w:val="0"/>
        <w:autoSpaceDN w:val="0"/>
        <w:adjustRightInd w:val="0"/>
        <w:spacing w:after="120"/>
        <w:jc w:val="both"/>
        <w:textAlignment w:val="baseline"/>
        <w:rPr>
          <w:rFonts w:eastAsiaTheme="minorEastAsia"/>
          <w:b w:val="0"/>
          <w:sz w:val="22"/>
          <w:szCs w:val="22"/>
          <w:lang w:eastAsia="zh-CN"/>
        </w:rPr>
      </w:pPr>
      <w:r w:rsidRPr="008C2289">
        <w:rPr>
          <w:rFonts w:eastAsiaTheme="minorEastAsia"/>
          <w:sz w:val="22"/>
          <w:szCs w:val="22"/>
          <w:lang w:eastAsia="zh-CN"/>
        </w:rPr>
        <w:t>Observation 1</w:t>
      </w:r>
      <w:r>
        <w:rPr>
          <w:rFonts w:eastAsiaTheme="minorEastAsia"/>
          <w:b w:val="0"/>
          <w:sz w:val="22"/>
          <w:szCs w:val="22"/>
          <w:lang w:eastAsia="zh-CN"/>
        </w:rPr>
        <w:t>: Enhancements to UL carrier selection are needed if MAC entity selects the SUL carrier and performs a Random Access procedure on the SUL carrier in order to handle consistent UL LBT failures on normal UL carrier.</w:t>
      </w:r>
    </w:p>
    <w:p w14:paraId="693D3321" w14:textId="77777777" w:rsidR="00CF420D" w:rsidRPr="003C7AFB" w:rsidRDefault="00CF420D" w:rsidP="00CF420D">
      <w:pPr>
        <w:pStyle w:val="a7"/>
        <w:overflowPunct w:val="0"/>
        <w:autoSpaceDE w:val="0"/>
        <w:autoSpaceDN w:val="0"/>
        <w:adjustRightInd w:val="0"/>
        <w:spacing w:after="120"/>
        <w:jc w:val="both"/>
        <w:textAlignment w:val="baseline"/>
        <w:rPr>
          <w:rFonts w:eastAsia="Times New Roman"/>
          <w:sz w:val="22"/>
          <w:szCs w:val="22"/>
          <w:lang w:val="x-none" w:eastAsia="zh-CN"/>
        </w:rPr>
      </w:pPr>
      <w:r w:rsidRPr="00F228E6">
        <w:rPr>
          <w:rFonts w:eastAsia="Times New Roman"/>
          <w:sz w:val="22"/>
          <w:szCs w:val="22"/>
          <w:lang w:val="x-none" w:eastAsia="zh-CN"/>
        </w:rPr>
        <w:t xml:space="preserve">Proposal </w:t>
      </w:r>
      <w:r>
        <w:rPr>
          <w:rFonts w:eastAsia="Times New Roman"/>
          <w:sz w:val="22"/>
          <w:szCs w:val="22"/>
          <w:lang w:val="x-none" w:eastAsia="zh-CN"/>
        </w:rPr>
        <w:t>3</w:t>
      </w:r>
      <w:r w:rsidRPr="00F228E6">
        <w:rPr>
          <w:rFonts w:eastAsia="Times New Roman"/>
          <w:sz w:val="22"/>
          <w:szCs w:val="22"/>
          <w:lang w:val="x-none" w:eastAsia="zh-CN"/>
        </w:rPr>
        <w:t>:</w:t>
      </w:r>
      <w:r>
        <w:rPr>
          <w:rFonts w:eastAsia="Times New Roman"/>
          <w:sz w:val="22"/>
          <w:szCs w:val="22"/>
          <w:lang w:val="x-none" w:eastAsia="zh-CN"/>
        </w:rPr>
        <w:t xml:space="preserve"> MCG RLF is declared when </w:t>
      </w:r>
      <w:r w:rsidRPr="003C7AFB">
        <w:rPr>
          <w:rFonts w:eastAsia="Times New Roman"/>
          <w:sz w:val="22"/>
          <w:szCs w:val="22"/>
          <w:lang w:val="x-none" w:eastAsia="zh-CN"/>
        </w:rPr>
        <w:t>consistent UL LBT failures on all configured UL BWPs for</w:t>
      </w:r>
      <w:r>
        <w:rPr>
          <w:rFonts w:eastAsia="Times New Roman"/>
          <w:sz w:val="22"/>
          <w:szCs w:val="22"/>
          <w:lang w:val="x-none" w:eastAsia="zh-CN"/>
        </w:rPr>
        <w:t xml:space="preserve"> PCell are indicated by MAC</w:t>
      </w:r>
      <w:r w:rsidRPr="003C7AFB">
        <w:rPr>
          <w:rFonts w:eastAsia="Times New Roman"/>
          <w:sz w:val="22"/>
          <w:szCs w:val="22"/>
          <w:lang w:val="x-none" w:eastAsia="zh-CN"/>
        </w:rPr>
        <w:t>.</w:t>
      </w:r>
      <w:r>
        <w:rPr>
          <w:rFonts w:eastAsia="Times New Roman"/>
          <w:sz w:val="22"/>
          <w:szCs w:val="22"/>
          <w:lang w:val="x-none" w:eastAsia="zh-CN"/>
        </w:rPr>
        <w:t xml:space="preserve"> SCG RLF is declared when </w:t>
      </w:r>
      <w:r w:rsidRPr="003C7AFB">
        <w:rPr>
          <w:rFonts w:eastAsia="Times New Roman"/>
          <w:sz w:val="22"/>
          <w:szCs w:val="22"/>
          <w:lang w:val="x-none" w:eastAsia="zh-CN"/>
        </w:rPr>
        <w:t>consistent UL LBT failures on all configured UL BWPs for</w:t>
      </w:r>
      <w:r>
        <w:rPr>
          <w:rFonts w:eastAsia="Times New Roman"/>
          <w:sz w:val="22"/>
          <w:szCs w:val="22"/>
          <w:lang w:val="x-none" w:eastAsia="zh-CN"/>
        </w:rPr>
        <w:t xml:space="preserve"> PSCell are indicated by MAC.</w:t>
      </w:r>
    </w:p>
    <w:p w14:paraId="73BE0690" w14:textId="77777777" w:rsidR="00CF420D" w:rsidRDefault="00CF420D" w:rsidP="00CF420D">
      <w:pPr>
        <w:pStyle w:val="a7"/>
        <w:overflowPunct w:val="0"/>
        <w:autoSpaceDE w:val="0"/>
        <w:autoSpaceDN w:val="0"/>
        <w:adjustRightInd w:val="0"/>
        <w:spacing w:after="120"/>
        <w:jc w:val="both"/>
        <w:textAlignment w:val="baseline"/>
        <w:rPr>
          <w:rFonts w:eastAsiaTheme="minorEastAsia"/>
          <w:sz w:val="22"/>
          <w:szCs w:val="22"/>
          <w:lang w:eastAsia="zh-CN"/>
        </w:rPr>
      </w:pPr>
      <w:r w:rsidRPr="009C62CC">
        <w:rPr>
          <w:rFonts w:eastAsiaTheme="minorEastAsia"/>
          <w:sz w:val="22"/>
          <w:szCs w:val="22"/>
          <w:lang w:eastAsia="zh-CN"/>
        </w:rPr>
        <w:t xml:space="preserve">Proposal </w:t>
      </w:r>
      <w:r>
        <w:rPr>
          <w:rFonts w:eastAsiaTheme="minorEastAsia"/>
          <w:sz w:val="22"/>
          <w:szCs w:val="22"/>
          <w:lang w:eastAsia="zh-CN"/>
        </w:rPr>
        <w:t>4</w:t>
      </w:r>
      <w:r w:rsidRPr="009C62CC">
        <w:rPr>
          <w:rFonts w:eastAsiaTheme="minorEastAsia"/>
          <w:sz w:val="22"/>
          <w:szCs w:val="22"/>
          <w:lang w:eastAsia="zh-CN"/>
        </w:rPr>
        <w:t xml:space="preserve">: </w:t>
      </w:r>
      <w:r w:rsidRPr="00DD0A51">
        <w:rPr>
          <w:rFonts w:eastAsiaTheme="minorEastAsia"/>
          <w:sz w:val="22"/>
          <w:szCs w:val="22"/>
          <w:lang w:eastAsia="zh-CN"/>
        </w:rPr>
        <w:t>MAC should provide some information regarding the occurrence of consistent UL LBT failures for PSCell and SCells</w:t>
      </w:r>
      <w:r>
        <w:rPr>
          <w:rFonts w:eastAsiaTheme="minorEastAsia"/>
          <w:sz w:val="22"/>
          <w:szCs w:val="22"/>
          <w:lang w:eastAsia="zh-CN"/>
        </w:rPr>
        <w:t>, e.g.</w:t>
      </w:r>
      <w:r w:rsidRPr="00DD0A51">
        <w:rPr>
          <w:rFonts w:eastAsiaTheme="minorEastAsia"/>
          <w:sz w:val="22"/>
          <w:szCs w:val="22"/>
          <w:lang w:eastAsia="zh-CN"/>
        </w:rPr>
        <w:t xml:space="preserve"> cell identifier information, BWP information to RRC</w:t>
      </w:r>
      <w:r>
        <w:rPr>
          <w:rFonts w:eastAsiaTheme="minorEastAsia"/>
          <w:sz w:val="22"/>
          <w:szCs w:val="22"/>
          <w:lang w:eastAsia="zh-CN"/>
        </w:rPr>
        <w:t xml:space="preserve"> so that the UE can provide these information to network.</w:t>
      </w:r>
    </w:p>
    <w:p w14:paraId="0888FB8C" w14:textId="77777777" w:rsidR="006A64C0" w:rsidRPr="00CC75E1" w:rsidRDefault="006A64C0" w:rsidP="006A64C0">
      <w:pPr>
        <w:keepNext/>
        <w:widowControl/>
        <w:pBdr>
          <w:top w:val="single" w:sz="12" w:space="4" w:color="auto"/>
        </w:pBdr>
        <w:tabs>
          <w:tab w:val="left" w:pos="0"/>
        </w:tabs>
        <w:spacing w:beforeLines="50" w:before="145" w:afterLines="50" w:after="145" w:line="0" w:lineRule="atLeast"/>
        <w:jc w:val="left"/>
        <w:outlineLvl w:val="0"/>
        <w:rPr>
          <w:rFonts w:eastAsia="MS Mincho" w:cs="Arial"/>
          <w:sz w:val="32"/>
          <w:szCs w:val="32"/>
        </w:rPr>
      </w:pPr>
      <w:r w:rsidRPr="00CC75E1">
        <w:rPr>
          <w:rFonts w:eastAsia="MS Mincho" w:cs="Arial"/>
          <w:sz w:val="32"/>
          <w:szCs w:val="32"/>
        </w:rPr>
        <w:lastRenderedPageBreak/>
        <w:t>References</w:t>
      </w:r>
    </w:p>
    <w:p w14:paraId="3418157A" w14:textId="61060367" w:rsidR="00C605B5" w:rsidRPr="00020388" w:rsidRDefault="00020388" w:rsidP="006F68E5">
      <w:pPr>
        <w:widowControl/>
        <w:numPr>
          <w:ilvl w:val="0"/>
          <w:numId w:val="2"/>
        </w:numPr>
        <w:jc w:val="left"/>
        <w:rPr>
          <w:rFonts w:eastAsia="Times New Roman"/>
          <w:b w:val="0"/>
          <w:sz w:val="22"/>
          <w:szCs w:val="22"/>
          <w:lang w:eastAsia="zh-CN"/>
        </w:rPr>
      </w:pPr>
      <w:r w:rsidRPr="00020388">
        <w:rPr>
          <w:rFonts w:eastAsia="Times New Roman"/>
          <w:b w:val="0"/>
          <w:sz w:val="22"/>
          <w:szCs w:val="22"/>
          <w:lang w:eastAsia="zh-CN"/>
        </w:rPr>
        <w:t>R2-1902232: “Report from session on NR UP, IAB WI, NR-U WI, NR IIoT SI”, R2 Vice Chairman (Mediatek), RAN2#105</w:t>
      </w:r>
    </w:p>
    <w:p w14:paraId="5DD5E969" w14:textId="7DC2EF12" w:rsidR="00883172" w:rsidRPr="00020388" w:rsidRDefault="00020388" w:rsidP="006F68E5">
      <w:pPr>
        <w:widowControl/>
        <w:numPr>
          <w:ilvl w:val="0"/>
          <w:numId w:val="2"/>
        </w:numPr>
        <w:jc w:val="left"/>
        <w:rPr>
          <w:rFonts w:eastAsia="Times New Roman"/>
          <w:b w:val="0"/>
          <w:sz w:val="22"/>
          <w:szCs w:val="22"/>
          <w:lang w:eastAsia="zh-CN"/>
        </w:rPr>
      </w:pPr>
      <w:bookmarkStart w:id="3" w:name="_Ref20226555"/>
      <w:bookmarkEnd w:id="3"/>
      <w:r w:rsidRPr="00020388">
        <w:rPr>
          <w:rFonts w:eastAsia="Times New Roman"/>
          <w:b w:val="0"/>
          <w:sz w:val="22"/>
          <w:szCs w:val="22"/>
          <w:lang w:eastAsia="zh-CN"/>
        </w:rPr>
        <w:t>R2-1905182: “Breakout Session Notes NRUP IAB IIOT NR-U”, R2 Vice Chairman (Mediatek), RAN2#105bis</w:t>
      </w:r>
    </w:p>
    <w:p w14:paraId="7FE0CE2C" w14:textId="39B38543" w:rsidR="00883172" w:rsidRPr="00446C6E" w:rsidRDefault="005375FD" w:rsidP="006F68E5">
      <w:pPr>
        <w:widowControl/>
        <w:numPr>
          <w:ilvl w:val="0"/>
          <w:numId w:val="2"/>
        </w:numPr>
        <w:jc w:val="left"/>
        <w:rPr>
          <w:rFonts w:eastAsia="Times New Roman"/>
          <w:b w:val="0"/>
          <w:sz w:val="22"/>
          <w:szCs w:val="22"/>
          <w:lang w:eastAsia="zh-CN"/>
        </w:rPr>
      </w:pPr>
      <w:r w:rsidRPr="00446C6E">
        <w:rPr>
          <w:rFonts w:eastAsia="Times New Roman"/>
          <w:b w:val="0"/>
          <w:sz w:val="22"/>
          <w:szCs w:val="22"/>
          <w:lang w:eastAsia="zh-CN"/>
        </w:rPr>
        <w:t>R2-1911856</w:t>
      </w:r>
      <w:r w:rsidR="00446C6E" w:rsidRPr="00020388">
        <w:rPr>
          <w:rFonts w:eastAsia="Times New Roman"/>
          <w:b w:val="0"/>
          <w:sz w:val="22"/>
          <w:szCs w:val="22"/>
          <w:lang w:eastAsia="zh-CN"/>
        </w:rPr>
        <w:t xml:space="preserve">: </w:t>
      </w:r>
      <w:r w:rsidRPr="00446C6E">
        <w:rPr>
          <w:rFonts w:eastAsia="Times New Roman"/>
          <w:b w:val="0"/>
          <w:sz w:val="22"/>
          <w:szCs w:val="22"/>
          <w:lang w:eastAsia="zh-CN"/>
        </w:rPr>
        <w:t>“DRAFT Session Notes NRUP TEI16UP IAB NR-U IIOT eURLLC”</w:t>
      </w:r>
      <w:r w:rsidRPr="00446C6E">
        <w:rPr>
          <w:rFonts w:eastAsia="Times New Roman" w:hint="eastAsia"/>
          <w:b w:val="0"/>
          <w:sz w:val="22"/>
          <w:szCs w:val="22"/>
          <w:lang w:eastAsia="zh-CN"/>
        </w:rPr>
        <w:t>,</w:t>
      </w:r>
      <w:r w:rsidRPr="00446C6E">
        <w:rPr>
          <w:rFonts w:eastAsia="Times New Roman"/>
          <w:b w:val="0"/>
          <w:sz w:val="22"/>
          <w:szCs w:val="22"/>
          <w:lang w:eastAsia="zh-CN"/>
        </w:rPr>
        <w:t xml:space="preserve"> </w:t>
      </w:r>
      <w:r w:rsidR="002B5B4C" w:rsidRPr="00020388">
        <w:rPr>
          <w:rFonts w:eastAsia="Times New Roman"/>
          <w:b w:val="0"/>
          <w:sz w:val="22"/>
          <w:szCs w:val="22"/>
          <w:lang w:eastAsia="zh-CN"/>
        </w:rPr>
        <w:t>R2 Vice Chairman (Mediatek), RAN2#10</w:t>
      </w:r>
      <w:r w:rsidR="00446C6E">
        <w:rPr>
          <w:rFonts w:eastAsia="Times New Roman"/>
          <w:b w:val="0"/>
          <w:sz w:val="22"/>
          <w:szCs w:val="22"/>
          <w:lang w:eastAsia="zh-CN"/>
        </w:rPr>
        <w:t>7</w:t>
      </w:r>
    </w:p>
    <w:p w14:paraId="4CD0D113" w14:textId="2A471830" w:rsidR="00066E13" w:rsidRDefault="00446C6E" w:rsidP="006F68E5">
      <w:pPr>
        <w:widowControl/>
        <w:numPr>
          <w:ilvl w:val="0"/>
          <w:numId w:val="2"/>
        </w:numPr>
        <w:jc w:val="left"/>
        <w:rPr>
          <w:rFonts w:eastAsia="Times New Roman"/>
          <w:b w:val="0"/>
          <w:sz w:val="22"/>
          <w:szCs w:val="22"/>
          <w:lang w:eastAsia="zh-CN"/>
        </w:rPr>
      </w:pPr>
      <w:r w:rsidRPr="00446C6E">
        <w:rPr>
          <w:rFonts w:eastAsia="Times New Roman"/>
          <w:b w:val="0"/>
          <w:sz w:val="22"/>
          <w:szCs w:val="22"/>
          <w:lang w:eastAsia="zh-CN"/>
        </w:rPr>
        <w:t>3GPP TS 38.321: "NR; Medium Access Control (MAC); Protocol specification"</w:t>
      </w:r>
    </w:p>
    <w:p w14:paraId="0477BC3D" w14:textId="007D18A0" w:rsidR="00BA37F0" w:rsidRPr="00066E13" w:rsidRDefault="00066E13" w:rsidP="00066E13">
      <w:pPr>
        <w:tabs>
          <w:tab w:val="left" w:pos="6119"/>
        </w:tabs>
        <w:rPr>
          <w:rFonts w:eastAsia="Times New Roman"/>
          <w:sz w:val="22"/>
          <w:szCs w:val="22"/>
          <w:lang w:eastAsia="zh-CN"/>
        </w:rPr>
      </w:pPr>
      <w:r>
        <w:rPr>
          <w:rFonts w:eastAsia="Times New Roman"/>
          <w:sz w:val="22"/>
          <w:szCs w:val="22"/>
          <w:lang w:eastAsia="zh-CN"/>
        </w:rPr>
        <w:tab/>
      </w:r>
    </w:p>
    <w:sectPr w:rsidR="00BA37F0" w:rsidRPr="00066E13" w:rsidSect="006A64C0">
      <w:headerReference w:type="even" r:id="rId7"/>
      <w:headerReference w:type="default" r:id="rId8"/>
      <w:footerReference w:type="even" r:id="rId9"/>
      <w:footerReference w:type="default" r:id="rId10"/>
      <w:headerReference w:type="first" r:id="rId11"/>
      <w:footerReference w:type="first" r:id="rId12"/>
      <w:pgSz w:w="11906" w:h="16838" w:code="9"/>
      <w:pgMar w:top="1440" w:right="1077" w:bottom="1440" w:left="1077" w:header="851" w:footer="992" w:gutter="0"/>
      <w:pgNumType w:fmt="numberInDash"/>
      <w:cols w:space="425"/>
      <w:docGrid w:type="linesAndChars" w:linePitch="29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9A3E3" w14:textId="77777777" w:rsidR="00510D1B" w:rsidRDefault="00510D1B" w:rsidP="006A64C0">
      <w:r>
        <w:separator/>
      </w:r>
    </w:p>
  </w:endnote>
  <w:endnote w:type="continuationSeparator" w:id="0">
    <w:p w14:paraId="4EB124F7" w14:textId="77777777" w:rsidR="00510D1B" w:rsidRDefault="00510D1B" w:rsidP="006A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icrosoft YaHei UI">
    <w:panose1 w:val="020B0503020204020204"/>
    <w:charset w:val="86"/>
    <w:family w:val="swiss"/>
    <w:pitch w:val="variable"/>
    <w:sig w:usb0="80000287" w:usb1="28C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CDB64" w14:textId="77777777" w:rsidR="00D80F15" w:rsidRDefault="00D80F15" w:rsidP="00BB03E7">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1FB957E8" w14:textId="77777777" w:rsidR="00D80F15" w:rsidRDefault="00D80F15" w:rsidP="00BB03E7">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B83FD" w14:textId="77777777" w:rsidR="00D80F15" w:rsidRDefault="00D80F15" w:rsidP="00BB03E7">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F718E1">
      <w:rPr>
        <w:rStyle w:val="a6"/>
        <w:noProof/>
      </w:rPr>
      <w:t>- 1 -</w:t>
    </w:r>
    <w:r>
      <w:rPr>
        <w:rStyle w:val="a6"/>
      </w:rPr>
      <w:fldChar w:fldCharType="end"/>
    </w:r>
  </w:p>
  <w:p w14:paraId="6A83598C" w14:textId="77777777" w:rsidR="00D80F15" w:rsidRDefault="00D80F15" w:rsidP="00BB03E7">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50F93" w14:textId="77777777" w:rsidR="00F718E1" w:rsidRDefault="00F718E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4E326" w14:textId="77777777" w:rsidR="00510D1B" w:rsidRDefault="00510D1B" w:rsidP="006A64C0">
      <w:r>
        <w:separator/>
      </w:r>
    </w:p>
  </w:footnote>
  <w:footnote w:type="continuationSeparator" w:id="0">
    <w:p w14:paraId="44FF7975" w14:textId="77777777" w:rsidR="00510D1B" w:rsidRDefault="00510D1B" w:rsidP="006A64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62461" w14:textId="77777777" w:rsidR="00F718E1" w:rsidRDefault="00F718E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93121" w14:textId="77777777" w:rsidR="00F718E1" w:rsidRDefault="00F718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D9283" w14:textId="77777777" w:rsidR="00F718E1" w:rsidRDefault="00F718E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D33492"/>
    <w:multiLevelType w:val="hybridMultilevel"/>
    <w:tmpl w:val="B91C0D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4A4941"/>
    <w:multiLevelType w:val="multilevel"/>
    <w:tmpl w:val="0409001F"/>
    <w:lvl w:ilvl="0">
      <w:start w:val="1"/>
      <w:numFmt w:val="decimal"/>
      <w:lvlText w:val="%1."/>
      <w:lvlJc w:val="left"/>
      <w:pPr>
        <w:ind w:left="709"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E2C6165"/>
    <w:multiLevelType w:val="hybridMultilevel"/>
    <w:tmpl w:val="994EB1BC"/>
    <w:lvl w:ilvl="0" w:tplc="CC36DDEE">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161BF6"/>
    <w:multiLevelType w:val="hybridMultilevel"/>
    <w:tmpl w:val="BE287F66"/>
    <w:lvl w:ilvl="0" w:tplc="502C0E8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FE579F"/>
    <w:multiLevelType w:val="hybridMultilevel"/>
    <w:tmpl w:val="5C6ACB42"/>
    <w:lvl w:ilvl="0" w:tplc="498C08B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73EE47E7"/>
    <w:multiLevelType w:val="hybridMultilevel"/>
    <w:tmpl w:val="4D481792"/>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1" w15:restartNumberingAfterBreak="0">
    <w:nsid w:val="7D5A3375"/>
    <w:multiLevelType w:val="hybridMultilevel"/>
    <w:tmpl w:val="994EB1BC"/>
    <w:lvl w:ilvl="0" w:tplc="CC36DDEE">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6D54C5"/>
    <w:multiLevelType w:val="hybridMultilevel"/>
    <w:tmpl w:val="7E46E140"/>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0"/>
  </w:num>
  <w:num w:numId="4">
    <w:abstractNumId w:val="1"/>
  </w:num>
  <w:num w:numId="5">
    <w:abstractNumId w:val="0"/>
  </w:num>
  <w:num w:numId="6">
    <w:abstractNumId w:val="9"/>
  </w:num>
  <w:num w:numId="7">
    <w:abstractNumId w:val="6"/>
  </w:num>
  <w:num w:numId="8">
    <w:abstractNumId w:val="2"/>
  </w:num>
  <w:num w:numId="9">
    <w:abstractNumId w:val="8"/>
  </w:num>
  <w:num w:numId="10">
    <w:abstractNumId w:val="11"/>
  </w:num>
  <w:num w:numId="11">
    <w:abstractNumId w:val="4"/>
  </w:num>
  <w:num w:numId="12">
    <w:abstractNumId w:val="1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4E6"/>
    <w:rsid w:val="000002B0"/>
    <w:rsid w:val="000010A4"/>
    <w:rsid w:val="00011C74"/>
    <w:rsid w:val="00016F1E"/>
    <w:rsid w:val="00020388"/>
    <w:rsid w:val="000277E5"/>
    <w:rsid w:val="00031080"/>
    <w:rsid w:val="00031CEF"/>
    <w:rsid w:val="000328E8"/>
    <w:rsid w:val="000332E2"/>
    <w:rsid w:val="00033694"/>
    <w:rsid w:val="00037603"/>
    <w:rsid w:val="00041F08"/>
    <w:rsid w:val="0004273F"/>
    <w:rsid w:val="00045CE6"/>
    <w:rsid w:val="00051C12"/>
    <w:rsid w:val="00056386"/>
    <w:rsid w:val="000609FB"/>
    <w:rsid w:val="00061D19"/>
    <w:rsid w:val="00066BFB"/>
    <w:rsid w:val="00066E13"/>
    <w:rsid w:val="00067262"/>
    <w:rsid w:val="00070A6C"/>
    <w:rsid w:val="0007329A"/>
    <w:rsid w:val="00075389"/>
    <w:rsid w:val="00080EF1"/>
    <w:rsid w:val="0009233D"/>
    <w:rsid w:val="000A01D7"/>
    <w:rsid w:val="000A1306"/>
    <w:rsid w:val="000A1ED1"/>
    <w:rsid w:val="000B0474"/>
    <w:rsid w:val="000B1031"/>
    <w:rsid w:val="000B287F"/>
    <w:rsid w:val="000B57D9"/>
    <w:rsid w:val="000C35E1"/>
    <w:rsid w:val="000C6B65"/>
    <w:rsid w:val="000D18B7"/>
    <w:rsid w:val="000D48E2"/>
    <w:rsid w:val="000D517F"/>
    <w:rsid w:val="000D607B"/>
    <w:rsid w:val="000E10D6"/>
    <w:rsid w:val="000F0969"/>
    <w:rsid w:val="000F162E"/>
    <w:rsid w:val="000F63A9"/>
    <w:rsid w:val="001000CF"/>
    <w:rsid w:val="001002F7"/>
    <w:rsid w:val="00103010"/>
    <w:rsid w:val="00106A08"/>
    <w:rsid w:val="00113322"/>
    <w:rsid w:val="00114CC6"/>
    <w:rsid w:val="001162C7"/>
    <w:rsid w:val="00131B48"/>
    <w:rsid w:val="00140444"/>
    <w:rsid w:val="00142ADD"/>
    <w:rsid w:val="001503BA"/>
    <w:rsid w:val="0015335B"/>
    <w:rsid w:val="001537DD"/>
    <w:rsid w:val="00156583"/>
    <w:rsid w:val="0016291F"/>
    <w:rsid w:val="00164EBF"/>
    <w:rsid w:val="00173C81"/>
    <w:rsid w:val="00175BFC"/>
    <w:rsid w:val="00177812"/>
    <w:rsid w:val="00180C8E"/>
    <w:rsid w:val="001847D5"/>
    <w:rsid w:val="00187D52"/>
    <w:rsid w:val="00191E87"/>
    <w:rsid w:val="00192781"/>
    <w:rsid w:val="00196C4E"/>
    <w:rsid w:val="00197A8D"/>
    <w:rsid w:val="001A5F5F"/>
    <w:rsid w:val="001B1797"/>
    <w:rsid w:val="001C2F51"/>
    <w:rsid w:val="001C30BB"/>
    <w:rsid w:val="001C64EF"/>
    <w:rsid w:val="001C76F3"/>
    <w:rsid w:val="001D5900"/>
    <w:rsid w:val="001D68DD"/>
    <w:rsid w:val="001D6C59"/>
    <w:rsid w:val="001E0788"/>
    <w:rsid w:val="001E2280"/>
    <w:rsid w:val="001E6588"/>
    <w:rsid w:val="001E7025"/>
    <w:rsid w:val="00202BFE"/>
    <w:rsid w:val="00216712"/>
    <w:rsid w:val="002179DB"/>
    <w:rsid w:val="00222725"/>
    <w:rsid w:val="002238C3"/>
    <w:rsid w:val="002334B1"/>
    <w:rsid w:val="00233AF2"/>
    <w:rsid w:val="00233F39"/>
    <w:rsid w:val="002436E0"/>
    <w:rsid w:val="00243DEF"/>
    <w:rsid w:val="0024684E"/>
    <w:rsid w:val="00247ABE"/>
    <w:rsid w:val="00250106"/>
    <w:rsid w:val="00251863"/>
    <w:rsid w:val="0025596B"/>
    <w:rsid w:val="00261EEE"/>
    <w:rsid w:val="0026476E"/>
    <w:rsid w:val="00273CFC"/>
    <w:rsid w:val="002802DA"/>
    <w:rsid w:val="002846E7"/>
    <w:rsid w:val="00286D71"/>
    <w:rsid w:val="002919A1"/>
    <w:rsid w:val="002922B8"/>
    <w:rsid w:val="00292678"/>
    <w:rsid w:val="00292F58"/>
    <w:rsid w:val="00296B03"/>
    <w:rsid w:val="002A6A2C"/>
    <w:rsid w:val="002A75D5"/>
    <w:rsid w:val="002B5B4C"/>
    <w:rsid w:val="002B6EB9"/>
    <w:rsid w:val="002B7DA7"/>
    <w:rsid w:val="002C07E9"/>
    <w:rsid w:val="002C5DEB"/>
    <w:rsid w:val="002D0CFA"/>
    <w:rsid w:val="002D709A"/>
    <w:rsid w:val="002E091F"/>
    <w:rsid w:val="002E14ED"/>
    <w:rsid w:val="002E5ECB"/>
    <w:rsid w:val="002F5A0D"/>
    <w:rsid w:val="0030618F"/>
    <w:rsid w:val="00313B65"/>
    <w:rsid w:val="003250F3"/>
    <w:rsid w:val="00332099"/>
    <w:rsid w:val="00332B30"/>
    <w:rsid w:val="003335EC"/>
    <w:rsid w:val="00333EF6"/>
    <w:rsid w:val="00335946"/>
    <w:rsid w:val="0034286D"/>
    <w:rsid w:val="00343724"/>
    <w:rsid w:val="003524E6"/>
    <w:rsid w:val="00352B06"/>
    <w:rsid w:val="00361374"/>
    <w:rsid w:val="00363A09"/>
    <w:rsid w:val="00364F66"/>
    <w:rsid w:val="00367AA7"/>
    <w:rsid w:val="003724EC"/>
    <w:rsid w:val="003731B4"/>
    <w:rsid w:val="00373E88"/>
    <w:rsid w:val="003835BD"/>
    <w:rsid w:val="00394D20"/>
    <w:rsid w:val="00395572"/>
    <w:rsid w:val="00397E57"/>
    <w:rsid w:val="00397FC2"/>
    <w:rsid w:val="003A43A9"/>
    <w:rsid w:val="003B16F0"/>
    <w:rsid w:val="003B2A23"/>
    <w:rsid w:val="003B6E24"/>
    <w:rsid w:val="003C275A"/>
    <w:rsid w:val="003C61C1"/>
    <w:rsid w:val="003C7AFB"/>
    <w:rsid w:val="003E3E4D"/>
    <w:rsid w:val="003E4E74"/>
    <w:rsid w:val="003E5DD1"/>
    <w:rsid w:val="003E70A7"/>
    <w:rsid w:val="003F1ED1"/>
    <w:rsid w:val="003F250D"/>
    <w:rsid w:val="0040171B"/>
    <w:rsid w:val="004019FC"/>
    <w:rsid w:val="00403074"/>
    <w:rsid w:val="00403483"/>
    <w:rsid w:val="0040445F"/>
    <w:rsid w:val="004105CC"/>
    <w:rsid w:val="0041168F"/>
    <w:rsid w:val="00411DB5"/>
    <w:rsid w:val="00416D7B"/>
    <w:rsid w:val="00424ADC"/>
    <w:rsid w:val="00424C5A"/>
    <w:rsid w:val="004270D9"/>
    <w:rsid w:val="004418E8"/>
    <w:rsid w:val="004427CC"/>
    <w:rsid w:val="00446C6E"/>
    <w:rsid w:val="00446E72"/>
    <w:rsid w:val="0045424E"/>
    <w:rsid w:val="0045475F"/>
    <w:rsid w:val="0045487D"/>
    <w:rsid w:val="00457F67"/>
    <w:rsid w:val="00464740"/>
    <w:rsid w:val="004665BF"/>
    <w:rsid w:val="0047531E"/>
    <w:rsid w:val="0047665A"/>
    <w:rsid w:val="00480A3C"/>
    <w:rsid w:val="00481581"/>
    <w:rsid w:val="004818E4"/>
    <w:rsid w:val="00481B74"/>
    <w:rsid w:val="00486965"/>
    <w:rsid w:val="004911CD"/>
    <w:rsid w:val="00493AE7"/>
    <w:rsid w:val="004A46BF"/>
    <w:rsid w:val="004B7AA3"/>
    <w:rsid w:val="004D22B2"/>
    <w:rsid w:val="004D41B2"/>
    <w:rsid w:val="004E2FED"/>
    <w:rsid w:val="004F3B55"/>
    <w:rsid w:val="004F5347"/>
    <w:rsid w:val="0050628E"/>
    <w:rsid w:val="00507931"/>
    <w:rsid w:val="00510D1B"/>
    <w:rsid w:val="00516D3E"/>
    <w:rsid w:val="00523AA7"/>
    <w:rsid w:val="00524C98"/>
    <w:rsid w:val="00531C2C"/>
    <w:rsid w:val="005332A2"/>
    <w:rsid w:val="00535C50"/>
    <w:rsid w:val="005375FD"/>
    <w:rsid w:val="00542CC2"/>
    <w:rsid w:val="00543B8B"/>
    <w:rsid w:val="0054693B"/>
    <w:rsid w:val="0054762E"/>
    <w:rsid w:val="005504BD"/>
    <w:rsid w:val="00552F2A"/>
    <w:rsid w:val="00562902"/>
    <w:rsid w:val="00565721"/>
    <w:rsid w:val="005702F0"/>
    <w:rsid w:val="0057630C"/>
    <w:rsid w:val="0057676D"/>
    <w:rsid w:val="0058494E"/>
    <w:rsid w:val="0059027D"/>
    <w:rsid w:val="00590EC9"/>
    <w:rsid w:val="00591CD8"/>
    <w:rsid w:val="00592A0D"/>
    <w:rsid w:val="00593CD8"/>
    <w:rsid w:val="005A58A7"/>
    <w:rsid w:val="005A694C"/>
    <w:rsid w:val="005A74F4"/>
    <w:rsid w:val="005B139B"/>
    <w:rsid w:val="005B3CFB"/>
    <w:rsid w:val="005B4E7C"/>
    <w:rsid w:val="005B57DA"/>
    <w:rsid w:val="005B6D70"/>
    <w:rsid w:val="005D0D3F"/>
    <w:rsid w:val="005D727D"/>
    <w:rsid w:val="005E12EA"/>
    <w:rsid w:val="005E1E30"/>
    <w:rsid w:val="005E30EA"/>
    <w:rsid w:val="005F1FD9"/>
    <w:rsid w:val="005F26FF"/>
    <w:rsid w:val="005F58D8"/>
    <w:rsid w:val="00615835"/>
    <w:rsid w:val="00615FEA"/>
    <w:rsid w:val="0062368A"/>
    <w:rsid w:val="0063168A"/>
    <w:rsid w:val="00641F10"/>
    <w:rsid w:val="00643379"/>
    <w:rsid w:val="00643A43"/>
    <w:rsid w:val="00650774"/>
    <w:rsid w:val="00652974"/>
    <w:rsid w:val="00657230"/>
    <w:rsid w:val="00661F4E"/>
    <w:rsid w:val="0066553E"/>
    <w:rsid w:val="00666755"/>
    <w:rsid w:val="006711AA"/>
    <w:rsid w:val="00672AC0"/>
    <w:rsid w:val="006766D9"/>
    <w:rsid w:val="00681A45"/>
    <w:rsid w:val="0068270D"/>
    <w:rsid w:val="00691073"/>
    <w:rsid w:val="00693080"/>
    <w:rsid w:val="00696307"/>
    <w:rsid w:val="00696DB1"/>
    <w:rsid w:val="00697B39"/>
    <w:rsid w:val="00697F6F"/>
    <w:rsid w:val="006A1203"/>
    <w:rsid w:val="006A1434"/>
    <w:rsid w:val="006A4659"/>
    <w:rsid w:val="006A64C0"/>
    <w:rsid w:val="006B1170"/>
    <w:rsid w:val="006B4192"/>
    <w:rsid w:val="006C5B4A"/>
    <w:rsid w:val="006C6933"/>
    <w:rsid w:val="006D750D"/>
    <w:rsid w:val="006E04B2"/>
    <w:rsid w:val="006E1338"/>
    <w:rsid w:val="006F2EA6"/>
    <w:rsid w:val="006F535C"/>
    <w:rsid w:val="006F68E5"/>
    <w:rsid w:val="00700253"/>
    <w:rsid w:val="00704B47"/>
    <w:rsid w:val="0070692D"/>
    <w:rsid w:val="00706BF5"/>
    <w:rsid w:val="007130C5"/>
    <w:rsid w:val="00743D39"/>
    <w:rsid w:val="00744F8F"/>
    <w:rsid w:val="0076742E"/>
    <w:rsid w:val="00767AFD"/>
    <w:rsid w:val="007703A5"/>
    <w:rsid w:val="00775BA8"/>
    <w:rsid w:val="00777D22"/>
    <w:rsid w:val="00783E87"/>
    <w:rsid w:val="007A05FF"/>
    <w:rsid w:val="007A2A45"/>
    <w:rsid w:val="007A391D"/>
    <w:rsid w:val="007A4815"/>
    <w:rsid w:val="007B0293"/>
    <w:rsid w:val="007B1085"/>
    <w:rsid w:val="007C0D4E"/>
    <w:rsid w:val="007C2E16"/>
    <w:rsid w:val="007E77D7"/>
    <w:rsid w:val="007F0544"/>
    <w:rsid w:val="007F0C62"/>
    <w:rsid w:val="00802D71"/>
    <w:rsid w:val="00804767"/>
    <w:rsid w:val="00811C05"/>
    <w:rsid w:val="00814563"/>
    <w:rsid w:val="00830915"/>
    <w:rsid w:val="008409E7"/>
    <w:rsid w:val="00852B71"/>
    <w:rsid w:val="00852CA7"/>
    <w:rsid w:val="008645C1"/>
    <w:rsid w:val="00864A53"/>
    <w:rsid w:val="00867BA2"/>
    <w:rsid w:val="0087603E"/>
    <w:rsid w:val="00882698"/>
    <w:rsid w:val="00883172"/>
    <w:rsid w:val="008869E7"/>
    <w:rsid w:val="00891207"/>
    <w:rsid w:val="00894B95"/>
    <w:rsid w:val="008A4EB2"/>
    <w:rsid w:val="008B100A"/>
    <w:rsid w:val="008B2713"/>
    <w:rsid w:val="008B3B0C"/>
    <w:rsid w:val="008B4F8C"/>
    <w:rsid w:val="008B5D34"/>
    <w:rsid w:val="008B7D7E"/>
    <w:rsid w:val="008C2289"/>
    <w:rsid w:val="008D0EA8"/>
    <w:rsid w:val="008D3A3E"/>
    <w:rsid w:val="008D44D3"/>
    <w:rsid w:val="008D5DA9"/>
    <w:rsid w:val="00903AA5"/>
    <w:rsid w:val="009065AF"/>
    <w:rsid w:val="00913B86"/>
    <w:rsid w:val="0092076A"/>
    <w:rsid w:val="009218EE"/>
    <w:rsid w:val="00922D5E"/>
    <w:rsid w:val="00926AEE"/>
    <w:rsid w:val="00930EB3"/>
    <w:rsid w:val="00942F4F"/>
    <w:rsid w:val="00943256"/>
    <w:rsid w:val="009447ED"/>
    <w:rsid w:val="009472B1"/>
    <w:rsid w:val="00947B78"/>
    <w:rsid w:val="00951B10"/>
    <w:rsid w:val="0095370B"/>
    <w:rsid w:val="009575F9"/>
    <w:rsid w:val="00960090"/>
    <w:rsid w:val="00961068"/>
    <w:rsid w:val="00961A2E"/>
    <w:rsid w:val="00961B62"/>
    <w:rsid w:val="00962F99"/>
    <w:rsid w:val="00966046"/>
    <w:rsid w:val="00972F2E"/>
    <w:rsid w:val="00973BD4"/>
    <w:rsid w:val="00974872"/>
    <w:rsid w:val="009841B2"/>
    <w:rsid w:val="0098461A"/>
    <w:rsid w:val="009871AD"/>
    <w:rsid w:val="00992300"/>
    <w:rsid w:val="00992C2C"/>
    <w:rsid w:val="009A79B7"/>
    <w:rsid w:val="009C3482"/>
    <w:rsid w:val="009C5869"/>
    <w:rsid w:val="009C5DBA"/>
    <w:rsid w:val="009C62CC"/>
    <w:rsid w:val="009C7EBC"/>
    <w:rsid w:val="009E559C"/>
    <w:rsid w:val="009F6E68"/>
    <w:rsid w:val="009F7264"/>
    <w:rsid w:val="00A0222E"/>
    <w:rsid w:val="00A042D6"/>
    <w:rsid w:val="00A054C4"/>
    <w:rsid w:val="00A079FA"/>
    <w:rsid w:val="00A20C72"/>
    <w:rsid w:val="00A24976"/>
    <w:rsid w:val="00A24EB9"/>
    <w:rsid w:val="00A309EC"/>
    <w:rsid w:val="00A444D8"/>
    <w:rsid w:val="00A44DE8"/>
    <w:rsid w:val="00A54D0C"/>
    <w:rsid w:val="00A56FDE"/>
    <w:rsid w:val="00A64C28"/>
    <w:rsid w:val="00A65D8E"/>
    <w:rsid w:val="00A70183"/>
    <w:rsid w:val="00A72AE5"/>
    <w:rsid w:val="00A7340C"/>
    <w:rsid w:val="00A8109F"/>
    <w:rsid w:val="00A83E0C"/>
    <w:rsid w:val="00A84D76"/>
    <w:rsid w:val="00A85E34"/>
    <w:rsid w:val="00A8604C"/>
    <w:rsid w:val="00A87B0F"/>
    <w:rsid w:val="00A91D6F"/>
    <w:rsid w:val="00A94D06"/>
    <w:rsid w:val="00A95814"/>
    <w:rsid w:val="00A97B96"/>
    <w:rsid w:val="00AA2643"/>
    <w:rsid w:val="00AA6857"/>
    <w:rsid w:val="00AA6D6E"/>
    <w:rsid w:val="00AB6625"/>
    <w:rsid w:val="00AC6B3F"/>
    <w:rsid w:val="00AD3568"/>
    <w:rsid w:val="00AD5415"/>
    <w:rsid w:val="00AD6778"/>
    <w:rsid w:val="00AE0100"/>
    <w:rsid w:val="00AF3441"/>
    <w:rsid w:val="00AF3FF2"/>
    <w:rsid w:val="00B03439"/>
    <w:rsid w:val="00B05830"/>
    <w:rsid w:val="00B05C1D"/>
    <w:rsid w:val="00B15287"/>
    <w:rsid w:val="00B21AE6"/>
    <w:rsid w:val="00B3078F"/>
    <w:rsid w:val="00B31350"/>
    <w:rsid w:val="00B376CF"/>
    <w:rsid w:val="00B4042A"/>
    <w:rsid w:val="00B42C3C"/>
    <w:rsid w:val="00B522C7"/>
    <w:rsid w:val="00B651B2"/>
    <w:rsid w:val="00B670EC"/>
    <w:rsid w:val="00B7234B"/>
    <w:rsid w:val="00B72593"/>
    <w:rsid w:val="00B748B9"/>
    <w:rsid w:val="00B77DC3"/>
    <w:rsid w:val="00B825B4"/>
    <w:rsid w:val="00B82E00"/>
    <w:rsid w:val="00B86D9A"/>
    <w:rsid w:val="00B9571E"/>
    <w:rsid w:val="00B97EF5"/>
    <w:rsid w:val="00BA0CAF"/>
    <w:rsid w:val="00BA1529"/>
    <w:rsid w:val="00BA3662"/>
    <w:rsid w:val="00BA37F0"/>
    <w:rsid w:val="00BB03E7"/>
    <w:rsid w:val="00BB299E"/>
    <w:rsid w:val="00BB598C"/>
    <w:rsid w:val="00BC49A1"/>
    <w:rsid w:val="00BC5DE0"/>
    <w:rsid w:val="00BD2245"/>
    <w:rsid w:val="00BD7190"/>
    <w:rsid w:val="00BE4248"/>
    <w:rsid w:val="00BF2A8D"/>
    <w:rsid w:val="00BF3D59"/>
    <w:rsid w:val="00BF5A58"/>
    <w:rsid w:val="00BF77BA"/>
    <w:rsid w:val="00C00DE9"/>
    <w:rsid w:val="00C028AC"/>
    <w:rsid w:val="00C03C3C"/>
    <w:rsid w:val="00C0630A"/>
    <w:rsid w:val="00C066D7"/>
    <w:rsid w:val="00C15A94"/>
    <w:rsid w:val="00C15DD0"/>
    <w:rsid w:val="00C164E8"/>
    <w:rsid w:val="00C324C9"/>
    <w:rsid w:val="00C32794"/>
    <w:rsid w:val="00C34844"/>
    <w:rsid w:val="00C35D1A"/>
    <w:rsid w:val="00C40FCC"/>
    <w:rsid w:val="00C423DF"/>
    <w:rsid w:val="00C46090"/>
    <w:rsid w:val="00C5130F"/>
    <w:rsid w:val="00C5190F"/>
    <w:rsid w:val="00C605B5"/>
    <w:rsid w:val="00C60D97"/>
    <w:rsid w:val="00C67A3A"/>
    <w:rsid w:val="00C67B9D"/>
    <w:rsid w:val="00C70055"/>
    <w:rsid w:val="00C70884"/>
    <w:rsid w:val="00C759EE"/>
    <w:rsid w:val="00C84277"/>
    <w:rsid w:val="00C93B26"/>
    <w:rsid w:val="00CA12E8"/>
    <w:rsid w:val="00CA2A73"/>
    <w:rsid w:val="00CA45E9"/>
    <w:rsid w:val="00CA5386"/>
    <w:rsid w:val="00CB0230"/>
    <w:rsid w:val="00CB1B99"/>
    <w:rsid w:val="00CC04C1"/>
    <w:rsid w:val="00CC5280"/>
    <w:rsid w:val="00CC75E1"/>
    <w:rsid w:val="00CC78CB"/>
    <w:rsid w:val="00CD5059"/>
    <w:rsid w:val="00CE0C28"/>
    <w:rsid w:val="00CE6E78"/>
    <w:rsid w:val="00CE7446"/>
    <w:rsid w:val="00CF0A40"/>
    <w:rsid w:val="00CF420D"/>
    <w:rsid w:val="00CF5397"/>
    <w:rsid w:val="00D0340D"/>
    <w:rsid w:val="00D04705"/>
    <w:rsid w:val="00D05469"/>
    <w:rsid w:val="00D05834"/>
    <w:rsid w:val="00D11A59"/>
    <w:rsid w:val="00D1351B"/>
    <w:rsid w:val="00D17EB2"/>
    <w:rsid w:val="00D238E5"/>
    <w:rsid w:val="00D2768B"/>
    <w:rsid w:val="00D37E5E"/>
    <w:rsid w:val="00D646B1"/>
    <w:rsid w:val="00D67A89"/>
    <w:rsid w:val="00D74E37"/>
    <w:rsid w:val="00D7501D"/>
    <w:rsid w:val="00D80F15"/>
    <w:rsid w:val="00D875C1"/>
    <w:rsid w:val="00DA0628"/>
    <w:rsid w:val="00DA12A8"/>
    <w:rsid w:val="00DA4F31"/>
    <w:rsid w:val="00DB10C4"/>
    <w:rsid w:val="00DB6884"/>
    <w:rsid w:val="00DB7F5B"/>
    <w:rsid w:val="00DC10EE"/>
    <w:rsid w:val="00DC216A"/>
    <w:rsid w:val="00DC2C95"/>
    <w:rsid w:val="00DC524C"/>
    <w:rsid w:val="00DD0A51"/>
    <w:rsid w:val="00DD379B"/>
    <w:rsid w:val="00DD4F2F"/>
    <w:rsid w:val="00DD782D"/>
    <w:rsid w:val="00DE3482"/>
    <w:rsid w:val="00DF1319"/>
    <w:rsid w:val="00DF1BCC"/>
    <w:rsid w:val="00DF2718"/>
    <w:rsid w:val="00DF431A"/>
    <w:rsid w:val="00DF58B1"/>
    <w:rsid w:val="00E02604"/>
    <w:rsid w:val="00E03139"/>
    <w:rsid w:val="00E0401B"/>
    <w:rsid w:val="00E04540"/>
    <w:rsid w:val="00E20F3C"/>
    <w:rsid w:val="00E22D91"/>
    <w:rsid w:val="00E27B88"/>
    <w:rsid w:val="00E4169B"/>
    <w:rsid w:val="00E446E7"/>
    <w:rsid w:val="00E46A71"/>
    <w:rsid w:val="00E51E79"/>
    <w:rsid w:val="00E80CDE"/>
    <w:rsid w:val="00E82B6F"/>
    <w:rsid w:val="00E851CA"/>
    <w:rsid w:val="00E86F52"/>
    <w:rsid w:val="00E90E38"/>
    <w:rsid w:val="00E9451F"/>
    <w:rsid w:val="00E95E09"/>
    <w:rsid w:val="00EA2ED4"/>
    <w:rsid w:val="00EB13A2"/>
    <w:rsid w:val="00EB345E"/>
    <w:rsid w:val="00EB3917"/>
    <w:rsid w:val="00EC1BE8"/>
    <w:rsid w:val="00EC68BE"/>
    <w:rsid w:val="00EE2AF3"/>
    <w:rsid w:val="00EE39EF"/>
    <w:rsid w:val="00EE5345"/>
    <w:rsid w:val="00EF10BD"/>
    <w:rsid w:val="00EF438E"/>
    <w:rsid w:val="00EF518F"/>
    <w:rsid w:val="00F05D0A"/>
    <w:rsid w:val="00F116D5"/>
    <w:rsid w:val="00F16378"/>
    <w:rsid w:val="00F17A33"/>
    <w:rsid w:val="00F20CE4"/>
    <w:rsid w:val="00F228E6"/>
    <w:rsid w:val="00F334F1"/>
    <w:rsid w:val="00F411E8"/>
    <w:rsid w:val="00F46B2D"/>
    <w:rsid w:val="00F50CCD"/>
    <w:rsid w:val="00F50D36"/>
    <w:rsid w:val="00F51975"/>
    <w:rsid w:val="00F529E8"/>
    <w:rsid w:val="00F556C2"/>
    <w:rsid w:val="00F57E89"/>
    <w:rsid w:val="00F65065"/>
    <w:rsid w:val="00F715CB"/>
    <w:rsid w:val="00F718E1"/>
    <w:rsid w:val="00F90A42"/>
    <w:rsid w:val="00FA0646"/>
    <w:rsid w:val="00FA133E"/>
    <w:rsid w:val="00FA19A8"/>
    <w:rsid w:val="00FA3C49"/>
    <w:rsid w:val="00FA42F1"/>
    <w:rsid w:val="00FA7B9C"/>
    <w:rsid w:val="00FB4D4B"/>
    <w:rsid w:val="00FB6CFB"/>
    <w:rsid w:val="00FC5C33"/>
    <w:rsid w:val="00FC74CB"/>
    <w:rsid w:val="00FD0EAD"/>
    <w:rsid w:val="00FD188B"/>
    <w:rsid w:val="00FD7D14"/>
    <w:rsid w:val="00FE4078"/>
    <w:rsid w:val="00FE6F9B"/>
    <w:rsid w:val="00FF056F"/>
    <w:rsid w:val="00FF64FC"/>
    <w:rsid w:val="00FF6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072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A64C0"/>
    <w:pPr>
      <w:widowControl w:val="0"/>
      <w:spacing w:after="0" w:line="240" w:lineRule="auto"/>
      <w:jc w:val="both"/>
    </w:pPr>
    <w:rPr>
      <w:rFonts w:ascii="Arial" w:eastAsia="MS PGothic" w:hAnsi="Arial" w:cs="Times New Roman"/>
      <w:b/>
      <w:kern w:val="2"/>
      <w:sz w:val="21"/>
      <w:szCs w:val="21"/>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basedOn w:val="a0"/>
    <w:next w:val="a0"/>
    <w:link w:val="1Char"/>
    <w:qFormat/>
    <w:rsid w:val="003250F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0"/>
    <w:link w:val="2Char"/>
    <w:qFormat/>
    <w:rsid w:val="003250F3"/>
    <w:pPr>
      <w:widowControl/>
      <w:overflowPunct w:val="0"/>
      <w:autoSpaceDE w:val="0"/>
      <w:autoSpaceDN w:val="0"/>
      <w:adjustRightInd w:val="0"/>
      <w:spacing w:before="180" w:after="180"/>
      <w:ind w:left="1134" w:hanging="1134"/>
      <w:jc w:val="left"/>
      <w:textAlignment w:val="baseline"/>
      <w:outlineLvl w:val="1"/>
    </w:pPr>
    <w:rPr>
      <w:rFonts w:ascii="Arial" w:eastAsia="Times New Roman" w:hAnsi="Arial" w:cs="Times New Roman"/>
      <w:b w:val="0"/>
      <w:color w:val="auto"/>
      <w:kern w:val="0"/>
      <w:szCs w:val="20"/>
    </w:rPr>
  </w:style>
  <w:style w:type="paragraph" w:styleId="3">
    <w:name w:val="heading 3"/>
    <w:basedOn w:val="a0"/>
    <w:next w:val="a0"/>
    <w:link w:val="3Char"/>
    <w:uiPriority w:val="9"/>
    <w:unhideWhenUsed/>
    <w:qFormat/>
    <w:rsid w:val="00EF518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Char"/>
    <w:uiPriority w:val="9"/>
    <w:semiHidden/>
    <w:unhideWhenUsed/>
    <w:qFormat/>
    <w:rsid w:val="00EF518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6A64C0"/>
    <w:pPr>
      <w:tabs>
        <w:tab w:val="center" w:pos="4320"/>
        <w:tab w:val="right" w:pos="8640"/>
      </w:tabs>
    </w:pPr>
  </w:style>
  <w:style w:type="character" w:customStyle="1" w:styleId="Char">
    <w:name w:val="页眉 Char"/>
    <w:basedOn w:val="a1"/>
    <w:link w:val="a4"/>
    <w:uiPriority w:val="99"/>
    <w:rsid w:val="006A64C0"/>
  </w:style>
  <w:style w:type="paragraph" w:styleId="a5">
    <w:name w:val="footer"/>
    <w:basedOn w:val="a0"/>
    <w:link w:val="Char0"/>
    <w:unhideWhenUsed/>
    <w:rsid w:val="006A64C0"/>
    <w:pPr>
      <w:tabs>
        <w:tab w:val="center" w:pos="4320"/>
        <w:tab w:val="right" w:pos="8640"/>
      </w:tabs>
    </w:pPr>
  </w:style>
  <w:style w:type="character" w:customStyle="1" w:styleId="Char0">
    <w:name w:val="页脚 Char"/>
    <w:basedOn w:val="a1"/>
    <w:link w:val="a5"/>
    <w:rsid w:val="006A64C0"/>
  </w:style>
  <w:style w:type="character" w:styleId="a6">
    <w:name w:val="page number"/>
    <w:basedOn w:val="a1"/>
    <w:rsid w:val="006A64C0"/>
  </w:style>
  <w:style w:type="paragraph" w:styleId="a7">
    <w:name w:val="Body Text"/>
    <w:aliases w:val="bt"/>
    <w:basedOn w:val="a0"/>
    <w:link w:val="Char1"/>
    <w:rsid w:val="006A64C0"/>
    <w:pPr>
      <w:widowControl/>
      <w:spacing w:after="180"/>
      <w:jc w:val="left"/>
    </w:pPr>
    <w:rPr>
      <w:kern w:val="0"/>
      <w:sz w:val="20"/>
      <w:szCs w:val="20"/>
      <w:lang w:eastAsia="en-US"/>
    </w:rPr>
  </w:style>
  <w:style w:type="character" w:customStyle="1" w:styleId="Char1">
    <w:name w:val="正文文本 Char"/>
    <w:aliases w:val="bt Char"/>
    <w:basedOn w:val="a1"/>
    <w:link w:val="a7"/>
    <w:rsid w:val="006A64C0"/>
    <w:rPr>
      <w:rFonts w:ascii="Arial" w:eastAsia="MS PGothic" w:hAnsi="Arial" w:cs="Times New Roman"/>
      <w:b/>
      <w:sz w:val="20"/>
      <w:szCs w:val="20"/>
      <w:lang w:val="en-GB" w:eastAsia="en-US"/>
    </w:rPr>
  </w:style>
  <w:style w:type="paragraph" w:styleId="a8">
    <w:name w:val="Balloon Text"/>
    <w:basedOn w:val="a0"/>
    <w:link w:val="Char2"/>
    <w:uiPriority w:val="99"/>
    <w:semiHidden/>
    <w:unhideWhenUsed/>
    <w:rsid w:val="00BB03E7"/>
    <w:rPr>
      <w:rFonts w:ascii="Microsoft YaHei UI" w:eastAsia="Microsoft YaHei UI"/>
      <w:sz w:val="18"/>
      <w:szCs w:val="18"/>
    </w:rPr>
  </w:style>
  <w:style w:type="character" w:customStyle="1" w:styleId="Char2">
    <w:name w:val="批注框文本 Char"/>
    <w:basedOn w:val="a1"/>
    <w:link w:val="a8"/>
    <w:uiPriority w:val="99"/>
    <w:semiHidden/>
    <w:rsid w:val="00BB03E7"/>
    <w:rPr>
      <w:rFonts w:ascii="Microsoft YaHei UI" w:eastAsia="Microsoft YaHei UI" w:hAnsi="Arial" w:cs="Times New Roman"/>
      <w:b/>
      <w:kern w:val="2"/>
      <w:sz w:val="18"/>
      <w:szCs w:val="18"/>
      <w:lang w:val="en-GB" w:eastAsia="ja-JP"/>
    </w:rPr>
  </w:style>
  <w:style w:type="character" w:styleId="a9">
    <w:name w:val="annotation reference"/>
    <w:basedOn w:val="a1"/>
    <w:unhideWhenUsed/>
    <w:rsid w:val="00AC6B3F"/>
    <w:rPr>
      <w:sz w:val="16"/>
      <w:szCs w:val="16"/>
    </w:rPr>
  </w:style>
  <w:style w:type="paragraph" w:styleId="aa">
    <w:name w:val="annotation text"/>
    <w:basedOn w:val="a0"/>
    <w:link w:val="Char3"/>
    <w:unhideWhenUsed/>
    <w:rsid w:val="00AC6B3F"/>
    <w:rPr>
      <w:sz w:val="20"/>
      <w:szCs w:val="20"/>
    </w:rPr>
  </w:style>
  <w:style w:type="character" w:customStyle="1" w:styleId="Char3">
    <w:name w:val="批注文字 Char"/>
    <w:basedOn w:val="a1"/>
    <w:link w:val="aa"/>
    <w:rsid w:val="00AC6B3F"/>
    <w:rPr>
      <w:rFonts w:ascii="Arial" w:eastAsia="MS PGothic" w:hAnsi="Arial" w:cs="Times New Roman"/>
      <w:b/>
      <w:kern w:val="2"/>
      <w:sz w:val="20"/>
      <w:szCs w:val="20"/>
      <w:lang w:val="en-GB" w:eastAsia="ja-JP"/>
    </w:rPr>
  </w:style>
  <w:style w:type="paragraph" w:styleId="ab">
    <w:name w:val="annotation subject"/>
    <w:basedOn w:val="aa"/>
    <w:next w:val="aa"/>
    <w:link w:val="Char4"/>
    <w:uiPriority w:val="99"/>
    <w:semiHidden/>
    <w:unhideWhenUsed/>
    <w:rsid w:val="00AC6B3F"/>
    <w:rPr>
      <w:bCs/>
    </w:rPr>
  </w:style>
  <w:style w:type="character" w:customStyle="1" w:styleId="Char4">
    <w:name w:val="批注主题 Char"/>
    <w:basedOn w:val="Char3"/>
    <w:link w:val="ab"/>
    <w:uiPriority w:val="99"/>
    <w:semiHidden/>
    <w:rsid w:val="00AC6B3F"/>
    <w:rPr>
      <w:rFonts w:ascii="Arial" w:eastAsia="MS PGothic" w:hAnsi="Arial" w:cs="Times New Roman"/>
      <w:b/>
      <w:bCs/>
      <w:kern w:val="2"/>
      <w:sz w:val="20"/>
      <w:szCs w:val="20"/>
      <w:lang w:val="en-GB" w:eastAsia="ja-JP"/>
    </w:rPr>
  </w:style>
  <w:style w:type="paragraph" w:customStyle="1" w:styleId="Doc-title">
    <w:name w:val="Doc-title"/>
    <w:basedOn w:val="a0"/>
    <w:next w:val="Doc-text2"/>
    <w:link w:val="Doc-titleChar"/>
    <w:qFormat/>
    <w:rsid w:val="006F68E5"/>
    <w:pPr>
      <w:widowControl/>
      <w:spacing w:before="60"/>
      <w:ind w:left="1259" w:hanging="1259"/>
      <w:jc w:val="left"/>
    </w:pPr>
    <w:rPr>
      <w:rFonts w:eastAsia="MS Mincho"/>
      <w:b w:val="0"/>
      <w:noProof/>
      <w:kern w:val="0"/>
      <w:sz w:val="20"/>
      <w:szCs w:val="24"/>
      <w:lang w:eastAsia="en-GB"/>
    </w:rPr>
  </w:style>
  <w:style w:type="paragraph" w:customStyle="1" w:styleId="Doc-text2">
    <w:name w:val="Doc-text2"/>
    <w:basedOn w:val="a0"/>
    <w:link w:val="Doc-text2Char"/>
    <w:qFormat/>
    <w:rsid w:val="006F68E5"/>
    <w:pPr>
      <w:widowControl/>
      <w:tabs>
        <w:tab w:val="left" w:pos="1622"/>
      </w:tabs>
      <w:ind w:left="1622" w:hanging="363"/>
      <w:jc w:val="left"/>
    </w:pPr>
    <w:rPr>
      <w:rFonts w:eastAsia="MS Mincho"/>
      <w:b w:val="0"/>
      <w:kern w:val="0"/>
      <w:sz w:val="20"/>
      <w:szCs w:val="24"/>
      <w:lang w:eastAsia="en-GB"/>
    </w:rPr>
  </w:style>
  <w:style w:type="character" w:customStyle="1" w:styleId="Doc-text2Char">
    <w:name w:val="Doc-text2 Char"/>
    <w:link w:val="Doc-text2"/>
    <w:rsid w:val="006F68E5"/>
    <w:rPr>
      <w:rFonts w:ascii="Arial" w:eastAsia="MS Mincho" w:hAnsi="Arial" w:cs="Times New Roman"/>
      <w:sz w:val="20"/>
      <w:szCs w:val="24"/>
      <w:lang w:val="en-GB" w:eastAsia="en-GB"/>
    </w:rPr>
  </w:style>
  <w:style w:type="character" w:customStyle="1" w:styleId="Doc-titleChar">
    <w:name w:val="Doc-title Char"/>
    <w:link w:val="Doc-title"/>
    <w:rsid w:val="006F68E5"/>
    <w:rPr>
      <w:rFonts w:ascii="Arial" w:eastAsia="MS Mincho" w:hAnsi="Arial" w:cs="Times New Roman"/>
      <w:noProof/>
      <w:sz w:val="20"/>
      <w:szCs w:val="24"/>
      <w:lang w:val="en-GB" w:eastAsia="en-GB"/>
    </w:rPr>
  </w:style>
  <w:style w:type="paragraph" w:customStyle="1" w:styleId="TH">
    <w:name w:val="TH"/>
    <w:basedOn w:val="a0"/>
    <w:link w:val="THChar"/>
    <w:rsid w:val="00697F6F"/>
    <w:pPr>
      <w:keepNext/>
      <w:keepLines/>
      <w:widowControl/>
      <w:overflowPunct w:val="0"/>
      <w:autoSpaceDE w:val="0"/>
      <w:autoSpaceDN w:val="0"/>
      <w:adjustRightInd w:val="0"/>
      <w:spacing w:before="60" w:after="180"/>
      <w:jc w:val="center"/>
      <w:textAlignment w:val="baseline"/>
    </w:pPr>
    <w:rPr>
      <w:rFonts w:eastAsia="Times New Roman"/>
      <w:kern w:val="0"/>
      <w:sz w:val="20"/>
      <w:szCs w:val="20"/>
      <w:lang w:val="x-none" w:eastAsia="x-none"/>
    </w:rPr>
  </w:style>
  <w:style w:type="paragraph" w:customStyle="1" w:styleId="TF">
    <w:name w:val="TF"/>
    <w:basedOn w:val="TH"/>
    <w:link w:val="TFChar"/>
    <w:rsid w:val="00697F6F"/>
    <w:pPr>
      <w:keepNext w:val="0"/>
      <w:spacing w:before="0" w:after="240"/>
    </w:pPr>
  </w:style>
  <w:style w:type="character" w:customStyle="1" w:styleId="TFChar">
    <w:name w:val="TF Char"/>
    <w:link w:val="TF"/>
    <w:rsid w:val="00697F6F"/>
    <w:rPr>
      <w:rFonts w:ascii="Arial" w:eastAsia="Times New Roman" w:hAnsi="Arial" w:cs="Times New Roman"/>
      <w:b/>
      <w:sz w:val="20"/>
      <w:szCs w:val="20"/>
      <w:lang w:val="x-none" w:eastAsia="x-none"/>
    </w:rPr>
  </w:style>
  <w:style w:type="character" w:customStyle="1" w:styleId="THChar">
    <w:name w:val="TH Char"/>
    <w:link w:val="TH"/>
    <w:rsid w:val="00697F6F"/>
    <w:rPr>
      <w:rFonts w:ascii="Arial" w:eastAsia="Times New Roman" w:hAnsi="Arial" w:cs="Times New Roman"/>
      <w:b/>
      <w:sz w:val="20"/>
      <w:szCs w:val="20"/>
      <w:lang w:val="x-none" w:eastAsia="x-none"/>
    </w:rPr>
  </w:style>
  <w:style w:type="paragraph" w:styleId="ac">
    <w:name w:val="List Paragraph"/>
    <w:aliases w:val="- Bullets,목록 단락,リスト段落"/>
    <w:basedOn w:val="a0"/>
    <w:link w:val="Char5"/>
    <w:uiPriority w:val="34"/>
    <w:qFormat/>
    <w:rsid w:val="00DE3482"/>
    <w:pPr>
      <w:widowControl/>
      <w:ind w:left="720"/>
      <w:contextualSpacing/>
      <w:jc w:val="left"/>
    </w:pPr>
    <w:rPr>
      <w:rFonts w:ascii="Times New Roman" w:eastAsia="Times New Roman" w:hAnsi="Times New Roman"/>
      <w:b w:val="0"/>
      <w:kern w:val="0"/>
      <w:sz w:val="24"/>
      <w:szCs w:val="24"/>
      <w:lang w:val="en-US" w:eastAsia="zh-CN"/>
    </w:rPr>
  </w:style>
  <w:style w:type="character" w:customStyle="1" w:styleId="2Char">
    <w:name w:val="标题 2 Char"/>
    <w:basedOn w:val="a1"/>
    <w:link w:val="2"/>
    <w:rsid w:val="003250F3"/>
    <w:rPr>
      <w:rFonts w:ascii="Arial" w:eastAsia="Times New Roman" w:hAnsi="Arial" w:cs="Times New Roman"/>
      <w:sz w:val="32"/>
      <w:szCs w:val="20"/>
      <w:lang w:val="en-GB" w:eastAsia="ja-JP"/>
    </w:rPr>
  </w:style>
  <w:style w:type="character" w:customStyle="1" w:styleId="1Char">
    <w:name w:val="标题 1 Char"/>
    <w:aliases w:val="Char Char,NMP Heading 1 Char,H1 Char,h11 Char,h12 Char,h13 Char,h14 Char,h15 Char,h16 Char,app heading 1 Char,l1 Char,Memo Heading 1 Char,Heading 1_a Char,heading 1 Char,h17 Char,h111 Char,h121 Char,h131 Char,h141 Char,h151 Char,h161 Char"/>
    <w:basedOn w:val="a1"/>
    <w:link w:val="1"/>
    <w:rsid w:val="003250F3"/>
    <w:rPr>
      <w:rFonts w:asciiTheme="majorHAnsi" w:eastAsiaTheme="majorEastAsia" w:hAnsiTheme="majorHAnsi" w:cstheme="majorBidi"/>
      <w:b/>
      <w:color w:val="2E74B5" w:themeColor="accent1" w:themeShade="BF"/>
      <w:kern w:val="2"/>
      <w:sz w:val="32"/>
      <w:szCs w:val="32"/>
      <w:lang w:val="en-GB" w:eastAsia="ja-JP"/>
    </w:rPr>
  </w:style>
  <w:style w:type="character" w:customStyle="1" w:styleId="3Char">
    <w:name w:val="标题 3 Char"/>
    <w:basedOn w:val="a1"/>
    <w:link w:val="3"/>
    <w:uiPriority w:val="9"/>
    <w:rsid w:val="00EF518F"/>
    <w:rPr>
      <w:rFonts w:asciiTheme="majorHAnsi" w:eastAsiaTheme="majorEastAsia" w:hAnsiTheme="majorHAnsi" w:cstheme="majorBidi"/>
      <w:b/>
      <w:color w:val="1F4D78" w:themeColor="accent1" w:themeShade="7F"/>
      <w:kern w:val="2"/>
      <w:sz w:val="24"/>
      <w:szCs w:val="24"/>
      <w:lang w:val="en-GB" w:eastAsia="ja-JP"/>
    </w:rPr>
  </w:style>
  <w:style w:type="character" w:customStyle="1" w:styleId="4Char">
    <w:name w:val="标题 4 Char"/>
    <w:basedOn w:val="a1"/>
    <w:link w:val="4"/>
    <w:uiPriority w:val="9"/>
    <w:semiHidden/>
    <w:rsid w:val="00EF518F"/>
    <w:rPr>
      <w:rFonts w:asciiTheme="majorHAnsi" w:eastAsiaTheme="majorEastAsia" w:hAnsiTheme="majorHAnsi" w:cstheme="majorBidi"/>
      <w:b/>
      <w:i/>
      <w:iCs/>
      <w:color w:val="2E74B5" w:themeColor="accent1" w:themeShade="BF"/>
      <w:kern w:val="2"/>
      <w:sz w:val="21"/>
      <w:szCs w:val="21"/>
      <w:lang w:val="en-GB" w:eastAsia="ja-JP"/>
    </w:rPr>
  </w:style>
  <w:style w:type="character" w:customStyle="1" w:styleId="PLChar">
    <w:name w:val="PL Char"/>
    <w:link w:val="PL"/>
    <w:rsid w:val="00EF518F"/>
    <w:rPr>
      <w:rFonts w:ascii="Courier New" w:hAnsi="Courier New"/>
      <w:sz w:val="16"/>
      <w:lang w:val="en-GB" w:eastAsia="en-US"/>
    </w:rPr>
  </w:style>
  <w:style w:type="character" w:customStyle="1" w:styleId="TAHCar">
    <w:name w:val="TAH Car"/>
    <w:link w:val="TAH"/>
    <w:locked/>
    <w:rsid w:val="00EF518F"/>
    <w:rPr>
      <w:rFonts w:ascii="Arial" w:hAnsi="Arial"/>
      <w:b/>
      <w:sz w:val="18"/>
      <w:lang w:eastAsia="en-US"/>
    </w:rPr>
  </w:style>
  <w:style w:type="character" w:customStyle="1" w:styleId="B1Char1">
    <w:name w:val="B1 Char1"/>
    <w:link w:val="B1"/>
    <w:qFormat/>
    <w:rsid w:val="00EF518F"/>
    <w:rPr>
      <w:rFonts w:ascii="Times New Roman" w:hAnsi="Times New Roman"/>
      <w:lang w:eastAsia="en-US"/>
    </w:rPr>
  </w:style>
  <w:style w:type="character" w:customStyle="1" w:styleId="TALCar">
    <w:name w:val="TAL Car"/>
    <w:link w:val="TAL"/>
    <w:rsid w:val="00EF518F"/>
    <w:rPr>
      <w:rFonts w:ascii="Arial" w:hAnsi="Arial"/>
      <w:sz w:val="18"/>
      <w:lang w:eastAsia="en-US"/>
    </w:rPr>
  </w:style>
  <w:style w:type="paragraph" w:customStyle="1" w:styleId="B1">
    <w:name w:val="B1"/>
    <w:basedOn w:val="ad"/>
    <w:link w:val="B1Char1"/>
    <w:rsid w:val="00EF518F"/>
    <w:pPr>
      <w:widowControl/>
      <w:spacing w:after="180"/>
      <w:ind w:left="568" w:hanging="284"/>
      <w:contextualSpacing w:val="0"/>
      <w:jc w:val="left"/>
    </w:pPr>
    <w:rPr>
      <w:rFonts w:ascii="Times New Roman" w:eastAsiaTheme="minorEastAsia" w:hAnsi="Times New Roman" w:cstheme="minorBidi"/>
      <w:b w:val="0"/>
      <w:kern w:val="0"/>
      <w:sz w:val="22"/>
      <w:szCs w:val="22"/>
      <w:lang w:val="en-US" w:eastAsia="en-US"/>
    </w:rPr>
  </w:style>
  <w:style w:type="paragraph" w:customStyle="1" w:styleId="TAL">
    <w:name w:val="TAL"/>
    <w:basedOn w:val="a0"/>
    <w:link w:val="TALCar"/>
    <w:rsid w:val="00EF518F"/>
    <w:pPr>
      <w:keepNext/>
      <w:keepLines/>
      <w:widowControl/>
      <w:jc w:val="left"/>
    </w:pPr>
    <w:rPr>
      <w:rFonts w:eastAsiaTheme="minorEastAsia" w:cstheme="minorBidi"/>
      <w:b w:val="0"/>
      <w:kern w:val="0"/>
      <w:sz w:val="18"/>
      <w:szCs w:val="22"/>
      <w:lang w:val="en-US" w:eastAsia="en-US"/>
    </w:rPr>
  </w:style>
  <w:style w:type="paragraph" w:customStyle="1" w:styleId="PL">
    <w:name w:val="PL"/>
    <w:link w:val="PLChar"/>
    <w:rsid w:val="00EF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eastAsia="en-US"/>
    </w:rPr>
  </w:style>
  <w:style w:type="paragraph" w:customStyle="1" w:styleId="TAH">
    <w:name w:val="TAH"/>
    <w:basedOn w:val="a0"/>
    <w:link w:val="TAHCar"/>
    <w:rsid w:val="00EF518F"/>
    <w:pPr>
      <w:keepNext/>
      <w:keepLines/>
      <w:widowControl/>
      <w:jc w:val="center"/>
    </w:pPr>
    <w:rPr>
      <w:rFonts w:eastAsiaTheme="minorEastAsia" w:cstheme="minorBidi"/>
      <w:kern w:val="0"/>
      <w:sz w:val="18"/>
      <w:szCs w:val="22"/>
      <w:lang w:val="en-US" w:eastAsia="en-US"/>
    </w:rPr>
  </w:style>
  <w:style w:type="paragraph" w:styleId="ad">
    <w:name w:val="List"/>
    <w:basedOn w:val="a0"/>
    <w:uiPriority w:val="99"/>
    <w:semiHidden/>
    <w:unhideWhenUsed/>
    <w:rsid w:val="00EF518F"/>
    <w:pPr>
      <w:ind w:left="283" w:hanging="283"/>
      <w:contextualSpacing/>
    </w:pPr>
  </w:style>
  <w:style w:type="character" w:customStyle="1" w:styleId="Char5">
    <w:name w:val="列出段落 Char"/>
    <w:aliases w:val="- Bullets Char,목록 단락 Char,リスト段落 Char"/>
    <w:link w:val="ac"/>
    <w:uiPriority w:val="34"/>
    <w:qFormat/>
    <w:locked/>
    <w:rsid w:val="00643A43"/>
    <w:rPr>
      <w:rFonts w:ascii="Times New Roman" w:eastAsia="Times New Roman" w:hAnsi="Times New Roman" w:cs="Times New Roman"/>
      <w:sz w:val="24"/>
      <w:szCs w:val="24"/>
    </w:rPr>
  </w:style>
  <w:style w:type="paragraph" w:styleId="a">
    <w:name w:val="List Bullet"/>
    <w:basedOn w:val="a0"/>
    <w:rsid w:val="00643A43"/>
    <w:pPr>
      <w:numPr>
        <w:numId w:val="3"/>
      </w:numPr>
      <w:ind w:hangingChars="200" w:hanging="200"/>
    </w:pPr>
    <w:rPr>
      <w:rFonts w:ascii="Times New Roman" w:eastAsia="MS Gothic" w:hAnsi="Times New Roman"/>
      <w:b w:val="0"/>
      <w:sz w:val="20"/>
      <w:szCs w:val="20"/>
      <w:lang w:val="en-US"/>
    </w:rPr>
  </w:style>
  <w:style w:type="paragraph" w:customStyle="1" w:styleId="RAN1bullet1">
    <w:name w:val="RAN1 bullet1"/>
    <w:basedOn w:val="a0"/>
    <w:link w:val="RAN1bullet1Char"/>
    <w:qFormat/>
    <w:rsid w:val="009F6E68"/>
    <w:pPr>
      <w:widowControl/>
      <w:numPr>
        <w:numId w:val="4"/>
      </w:numPr>
      <w:jc w:val="left"/>
    </w:pPr>
    <w:rPr>
      <w:rFonts w:ascii="Times" w:eastAsia="Batang" w:hAnsi="Times"/>
      <w:b w:val="0"/>
      <w:kern w:val="0"/>
      <w:sz w:val="20"/>
      <w:szCs w:val="24"/>
      <w:lang w:eastAsia="x-none"/>
    </w:rPr>
  </w:style>
  <w:style w:type="paragraph" w:customStyle="1" w:styleId="RAN1bullet2">
    <w:name w:val="RAN1 bullet2"/>
    <w:basedOn w:val="a0"/>
    <w:link w:val="RAN1bullet2Char"/>
    <w:qFormat/>
    <w:rsid w:val="009F6E68"/>
    <w:pPr>
      <w:widowControl/>
      <w:numPr>
        <w:ilvl w:val="1"/>
        <w:numId w:val="5"/>
      </w:numPr>
      <w:tabs>
        <w:tab w:val="left" w:pos="1440"/>
      </w:tabs>
      <w:jc w:val="left"/>
    </w:pPr>
    <w:rPr>
      <w:rFonts w:ascii="Times" w:eastAsia="Batang" w:hAnsi="Times"/>
      <w:b w:val="0"/>
      <w:kern w:val="0"/>
      <w:sz w:val="20"/>
      <w:szCs w:val="20"/>
      <w:lang w:val="en-US" w:eastAsia="en-US"/>
    </w:rPr>
  </w:style>
  <w:style w:type="character" w:customStyle="1" w:styleId="RAN1bullet1Char">
    <w:name w:val="RAN1 bullet1 Char"/>
    <w:link w:val="RAN1bullet1"/>
    <w:rsid w:val="009F6E68"/>
    <w:rPr>
      <w:rFonts w:ascii="Times" w:eastAsia="Batang" w:hAnsi="Times" w:cs="Times New Roman"/>
      <w:sz w:val="20"/>
      <w:szCs w:val="24"/>
      <w:lang w:val="en-GB" w:eastAsia="x-none"/>
    </w:rPr>
  </w:style>
  <w:style w:type="character" w:customStyle="1" w:styleId="RAN1bullet2Char">
    <w:name w:val="RAN1 bullet2 Char"/>
    <w:link w:val="RAN1bullet2"/>
    <w:rsid w:val="009F6E68"/>
    <w:rPr>
      <w:rFonts w:ascii="Times" w:eastAsia="Batang" w:hAnsi="Times" w:cs="Times New Roman"/>
      <w:sz w:val="20"/>
      <w:szCs w:val="20"/>
      <w:lang w:eastAsia="en-US"/>
    </w:rPr>
  </w:style>
  <w:style w:type="paragraph" w:customStyle="1" w:styleId="RAN1bullet3">
    <w:name w:val="RAN1 bullet3"/>
    <w:basedOn w:val="RAN1bullet2"/>
    <w:link w:val="RAN1bullet3Char"/>
    <w:qFormat/>
    <w:rsid w:val="009F6E68"/>
    <w:pPr>
      <w:numPr>
        <w:ilvl w:val="2"/>
        <w:numId w:val="6"/>
      </w:numPr>
    </w:pPr>
  </w:style>
  <w:style w:type="character" w:customStyle="1" w:styleId="RAN1bullet3Char">
    <w:name w:val="RAN1 bullet3 Char"/>
    <w:link w:val="RAN1bullet3"/>
    <w:rsid w:val="009F6E68"/>
    <w:rPr>
      <w:rFonts w:ascii="Times" w:eastAsia="Batang" w:hAnsi="Times" w:cs="Times New Roman"/>
      <w:sz w:val="20"/>
      <w:szCs w:val="20"/>
      <w:lang w:eastAsia="en-US"/>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
    <w:basedOn w:val="a0"/>
    <w:next w:val="a0"/>
    <w:link w:val="Char6"/>
    <w:qFormat/>
    <w:rsid w:val="009F6E68"/>
    <w:pPr>
      <w:widowControl/>
      <w:suppressAutoHyphens/>
      <w:overflowPunct w:val="0"/>
      <w:autoSpaceDE w:val="0"/>
      <w:spacing w:before="120" w:after="120"/>
      <w:jc w:val="left"/>
      <w:textAlignment w:val="baseline"/>
    </w:pPr>
    <w:rPr>
      <w:rFonts w:ascii="Times New Roman" w:eastAsia="Times New Roman" w:hAnsi="Times New Roman"/>
      <w:kern w:val="0"/>
      <w:sz w:val="20"/>
      <w:szCs w:val="20"/>
      <w:lang w:eastAsia="ar-SA"/>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9F6E68"/>
    <w:rPr>
      <w:rFonts w:ascii="Times New Roman" w:eastAsia="Times New Roman" w:hAnsi="Times New Roman" w:cs="Times New Roman"/>
      <w:b/>
      <w:sz w:val="20"/>
      <w:szCs w:val="20"/>
      <w:lang w:val="en-GB" w:eastAsia="ar-SA"/>
    </w:rPr>
  </w:style>
  <w:style w:type="paragraph" w:customStyle="1" w:styleId="text">
    <w:name w:val="text"/>
    <w:basedOn w:val="a0"/>
    <w:link w:val="textChar"/>
    <w:qFormat/>
    <w:rsid w:val="009F6E68"/>
    <w:pPr>
      <w:spacing w:after="240"/>
    </w:pPr>
    <w:rPr>
      <w:rFonts w:ascii="Calibri" w:eastAsia="宋体" w:hAnsi="Calibri"/>
      <w:b w:val="0"/>
      <w:sz w:val="24"/>
      <w:szCs w:val="20"/>
      <w:lang w:val="en-US" w:eastAsia="zh-CN"/>
    </w:rPr>
  </w:style>
  <w:style w:type="paragraph" w:customStyle="1" w:styleId="bullet1">
    <w:name w:val="bullet1"/>
    <w:basedOn w:val="text"/>
    <w:link w:val="bullet1Char"/>
    <w:qFormat/>
    <w:rsid w:val="009F6E68"/>
    <w:pPr>
      <w:widowControl/>
      <w:numPr>
        <w:numId w:val="7"/>
      </w:numPr>
      <w:spacing w:after="0"/>
      <w:jc w:val="left"/>
    </w:pPr>
    <w:rPr>
      <w:szCs w:val="24"/>
      <w:lang w:val="en-GB"/>
    </w:rPr>
  </w:style>
  <w:style w:type="character" w:customStyle="1" w:styleId="textChar">
    <w:name w:val="text Char"/>
    <w:link w:val="text"/>
    <w:rsid w:val="009F6E68"/>
    <w:rPr>
      <w:rFonts w:ascii="Calibri" w:eastAsia="宋体" w:hAnsi="Calibri" w:cs="Times New Roman"/>
      <w:kern w:val="2"/>
      <w:sz w:val="24"/>
      <w:szCs w:val="20"/>
    </w:rPr>
  </w:style>
  <w:style w:type="paragraph" w:customStyle="1" w:styleId="bullet2">
    <w:name w:val="bullet2"/>
    <w:basedOn w:val="text"/>
    <w:link w:val="bullet2Char"/>
    <w:qFormat/>
    <w:rsid w:val="009F6E68"/>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9F6E68"/>
    <w:rPr>
      <w:rFonts w:ascii="Calibri" w:eastAsia="宋体" w:hAnsi="Calibri" w:cs="Times New Roman"/>
      <w:kern w:val="2"/>
      <w:sz w:val="24"/>
      <w:szCs w:val="24"/>
      <w:lang w:val="en-GB"/>
    </w:rPr>
  </w:style>
  <w:style w:type="paragraph" w:customStyle="1" w:styleId="bullet3">
    <w:name w:val="bullet3"/>
    <w:basedOn w:val="text"/>
    <w:link w:val="bullet3Char"/>
    <w:qFormat/>
    <w:rsid w:val="009F6E68"/>
    <w:pPr>
      <w:widowControl/>
      <w:numPr>
        <w:ilvl w:val="2"/>
        <w:numId w:val="7"/>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9F6E68"/>
    <w:rPr>
      <w:rFonts w:ascii="Times" w:eastAsia="宋体" w:hAnsi="Times" w:cs="Times New Roman"/>
      <w:kern w:val="2"/>
      <w:sz w:val="24"/>
      <w:szCs w:val="24"/>
      <w:lang w:val="en-GB"/>
    </w:rPr>
  </w:style>
  <w:style w:type="paragraph" w:customStyle="1" w:styleId="bullet4">
    <w:name w:val="bullet4"/>
    <w:basedOn w:val="text"/>
    <w:qFormat/>
    <w:rsid w:val="009F6E68"/>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3Char">
    <w:name w:val="bullet3 Char"/>
    <w:link w:val="bullet3"/>
    <w:rsid w:val="009F6E68"/>
    <w:rPr>
      <w:rFonts w:ascii="Times" w:eastAsia="Batang" w:hAnsi="Times" w:cs="Times New Roman"/>
      <w:sz w:val="20"/>
      <w:szCs w:val="24"/>
      <w:lang w:val="en-GB" w:eastAsia="en-US"/>
    </w:rPr>
  </w:style>
  <w:style w:type="table" w:styleId="af">
    <w:name w:val="Table Grid"/>
    <w:basedOn w:val="a2"/>
    <w:uiPriority w:val="39"/>
    <w:rsid w:val="00A24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E46A71"/>
    <w:pPr>
      <w:spacing w:after="0" w:line="240" w:lineRule="auto"/>
    </w:pPr>
    <w:rPr>
      <w:rFonts w:ascii="Arial" w:eastAsia="MS PGothic" w:hAnsi="Arial" w:cs="Times New Roman"/>
      <w:b/>
      <w:kern w:val="2"/>
      <w:sz w:val="21"/>
      <w:szCs w:val="21"/>
      <w:lang w:val="en-GB" w:eastAsia="ja-JP"/>
    </w:rPr>
  </w:style>
  <w:style w:type="paragraph" w:customStyle="1" w:styleId="B2">
    <w:name w:val="B2"/>
    <w:basedOn w:val="20"/>
    <w:uiPriority w:val="99"/>
    <w:rsid w:val="00FA0646"/>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b w:val="0"/>
      <w:kern w:val="0"/>
      <w:sz w:val="20"/>
      <w:szCs w:val="20"/>
      <w:lang w:eastAsia="en-GB"/>
    </w:rPr>
  </w:style>
  <w:style w:type="paragraph" w:styleId="20">
    <w:name w:val="List 2"/>
    <w:basedOn w:val="a0"/>
    <w:uiPriority w:val="99"/>
    <w:semiHidden/>
    <w:unhideWhenUsed/>
    <w:rsid w:val="00FA0646"/>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378416">
      <w:bodyDiv w:val="1"/>
      <w:marLeft w:val="0"/>
      <w:marRight w:val="0"/>
      <w:marTop w:val="0"/>
      <w:marBottom w:val="0"/>
      <w:divBdr>
        <w:top w:val="none" w:sz="0" w:space="0" w:color="auto"/>
        <w:left w:val="none" w:sz="0" w:space="0" w:color="auto"/>
        <w:bottom w:val="none" w:sz="0" w:space="0" w:color="auto"/>
        <w:right w:val="none" w:sz="0" w:space="0" w:color="auto"/>
      </w:divBdr>
    </w:div>
    <w:div w:id="796140230">
      <w:bodyDiv w:val="1"/>
      <w:marLeft w:val="0"/>
      <w:marRight w:val="0"/>
      <w:marTop w:val="0"/>
      <w:marBottom w:val="0"/>
      <w:divBdr>
        <w:top w:val="none" w:sz="0" w:space="0" w:color="auto"/>
        <w:left w:val="none" w:sz="0" w:space="0" w:color="auto"/>
        <w:bottom w:val="none" w:sz="0" w:space="0" w:color="auto"/>
        <w:right w:val="none" w:sz="0" w:space="0" w:color="auto"/>
      </w:divBdr>
      <w:divsChild>
        <w:div w:id="1738699078">
          <w:marLeft w:val="922"/>
          <w:marRight w:val="0"/>
          <w:marTop w:val="96"/>
          <w:marBottom w:val="48"/>
          <w:divBdr>
            <w:top w:val="none" w:sz="0" w:space="0" w:color="auto"/>
            <w:left w:val="none" w:sz="0" w:space="0" w:color="auto"/>
            <w:bottom w:val="none" w:sz="0" w:space="0" w:color="auto"/>
            <w:right w:val="none" w:sz="0" w:space="0" w:color="auto"/>
          </w:divBdr>
        </w:div>
      </w:divsChild>
    </w:div>
    <w:div w:id="1214459944">
      <w:bodyDiv w:val="1"/>
      <w:marLeft w:val="0"/>
      <w:marRight w:val="0"/>
      <w:marTop w:val="0"/>
      <w:marBottom w:val="0"/>
      <w:divBdr>
        <w:top w:val="none" w:sz="0" w:space="0" w:color="auto"/>
        <w:left w:val="none" w:sz="0" w:space="0" w:color="auto"/>
        <w:bottom w:val="none" w:sz="0" w:space="0" w:color="auto"/>
        <w:right w:val="none" w:sz="0" w:space="0" w:color="auto"/>
      </w:divBdr>
    </w:div>
    <w:div w:id="1237863466">
      <w:bodyDiv w:val="1"/>
      <w:marLeft w:val="0"/>
      <w:marRight w:val="0"/>
      <w:marTop w:val="0"/>
      <w:marBottom w:val="0"/>
      <w:divBdr>
        <w:top w:val="none" w:sz="0" w:space="0" w:color="auto"/>
        <w:left w:val="none" w:sz="0" w:space="0" w:color="auto"/>
        <w:bottom w:val="none" w:sz="0" w:space="0" w:color="auto"/>
        <w:right w:val="none" w:sz="0" w:space="0" w:color="auto"/>
      </w:divBdr>
      <w:divsChild>
        <w:div w:id="169217677">
          <w:marLeft w:val="1181"/>
          <w:marRight w:val="0"/>
          <w:marTop w:val="96"/>
          <w:marBottom w:val="48"/>
          <w:divBdr>
            <w:top w:val="none" w:sz="0" w:space="0" w:color="auto"/>
            <w:left w:val="none" w:sz="0" w:space="0" w:color="auto"/>
            <w:bottom w:val="none" w:sz="0" w:space="0" w:color="auto"/>
            <w:right w:val="none" w:sz="0" w:space="0" w:color="auto"/>
          </w:divBdr>
        </w:div>
      </w:divsChild>
    </w:div>
    <w:div w:id="1638142615">
      <w:bodyDiv w:val="1"/>
      <w:marLeft w:val="0"/>
      <w:marRight w:val="0"/>
      <w:marTop w:val="0"/>
      <w:marBottom w:val="0"/>
      <w:divBdr>
        <w:top w:val="none" w:sz="0" w:space="0" w:color="auto"/>
        <w:left w:val="none" w:sz="0" w:space="0" w:color="auto"/>
        <w:bottom w:val="none" w:sz="0" w:space="0" w:color="auto"/>
        <w:right w:val="none" w:sz="0" w:space="0" w:color="auto"/>
      </w:divBdr>
    </w:div>
    <w:div w:id="2131968379">
      <w:bodyDiv w:val="1"/>
      <w:marLeft w:val="0"/>
      <w:marRight w:val="0"/>
      <w:marTop w:val="0"/>
      <w:marBottom w:val="0"/>
      <w:divBdr>
        <w:top w:val="none" w:sz="0" w:space="0" w:color="auto"/>
        <w:left w:val="none" w:sz="0" w:space="0" w:color="auto"/>
        <w:bottom w:val="none" w:sz="0" w:space="0" w:color="auto"/>
        <w:right w:val="none" w:sz="0" w:space="0" w:color="auto"/>
      </w:divBdr>
      <w:divsChild>
        <w:div w:id="1845977335">
          <w:marLeft w:val="92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1413</Words>
  <Characters>8058</Characters>
  <Application>Microsoft Office Word</Application>
  <DocSecurity>0</DocSecurity>
  <Lines>67</Lines>
  <Paragraphs>18</Paragraphs>
  <ScaleCrop>false</ScaleCrop>
  <Company/>
  <LinksUpToDate>false</LinksUpToDate>
  <CharactersWithSpaces>9453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2019-10-03T13:03:00Z</dcterms:created>
  <dcterms:modified xsi:type="dcterms:W3CDTF">2019-10-03T13:49:00Z</dcterms:modified>
</cp:coreProperties>
</file>